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87" w:rsidRDefault="002C2E87" w:rsidP="002C2E87">
      <w:pPr>
        <w:pStyle w:val="ac"/>
        <w:jc w:val="right"/>
        <w:rPr>
          <w:sz w:val="24"/>
          <w:szCs w:val="24"/>
        </w:rPr>
      </w:pPr>
      <w:r w:rsidRPr="002C2E87">
        <w:rPr>
          <w:sz w:val="24"/>
          <w:szCs w:val="24"/>
        </w:rPr>
        <w:t xml:space="preserve">Н.Н.Терешкова, </w:t>
      </w:r>
    </w:p>
    <w:p w:rsidR="002C2E87" w:rsidRDefault="002C2E87" w:rsidP="002C2E87">
      <w:pPr>
        <w:pStyle w:val="ac"/>
        <w:jc w:val="right"/>
        <w:rPr>
          <w:sz w:val="24"/>
          <w:szCs w:val="24"/>
        </w:rPr>
      </w:pPr>
      <w:r w:rsidRPr="002C2E87">
        <w:rPr>
          <w:sz w:val="24"/>
          <w:szCs w:val="24"/>
        </w:rPr>
        <w:t>директор Муниципального учреждения</w:t>
      </w:r>
    </w:p>
    <w:p w:rsidR="002C2E87" w:rsidRPr="002C2E87" w:rsidRDefault="002C2E87" w:rsidP="002C2E87">
      <w:pPr>
        <w:pStyle w:val="ac"/>
        <w:jc w:val="right"/>
        <w:rPr>
          <w:sz w:val="24"/>
          <w:szCs w:val="24"/>
        </w:rPr>
      </w:pPr>
      <w:r w:rsidRPr="002C2E87">
        <w:rPr>
          <w:sz w:val="24"/>
          <w:szCs w:val="24"/>
        </w:rPr>
        <w:t xml:space="preserve"> «Всеволожский районный методический центр» </w:t>
      </w:r>
    </w:p>
    <w:p w:rsidR="002C2E87" w:rsidRPr="002C2E87" w:rsidRDefault="002C2E87" w:rsidP="002C2E87">
      <w:pPr>
        <w:pStyle w:val="ac"/>
        <w:rPr>
          <w:sz w:val="24"/>
          <w:szCs w:val="24"/>
        </w:rPr>
      </w:pPr>
    </w:p>
    <w:p w:rsidR="002C2E87" w:rsidRDefault="002C2E87" w:rsidP="002C2E87">
      <w:pPr>
        <w:pStyle w:val="aff4"/>
        <w:rPr>
          <w:i w:val="0"/>
          <w:sz w:val="24"/>
          <w:szCs w:val="24"/>
        </w:rPr>
      </w:pPr>
      <w:r w:rsidRPr="002C2E87">
        <w:rPr>
          <w:i w:val="0"/>
          <w:sz w:val="24"/>
          <w:szCs w:val="24"/>
        </w:rPr>
        <w:t>Методическое сопровождение деятельности педагога</w:t>
      </w:r>
      <w:r>
        <w:rPr>
          <w:i w:val="0"/>
          <w:sz w:val="24"/>
          <w:szCs w:val="24"/>
        </w:rPr>
        <w:t xml:space="preserve">. </w:t>
      </w:r>
    </w:p>
    <w:p w:rsidR="002C2E87" w:rsidRDefault="002C2E87" w:rsidP="002C2E87">
      <w:pPr>
        <w:pStyle w:val="aff4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Ключи к профессиональному успеху.</w:t>
      </w:r>
    </w:p>
    <w:p w:rsidR="002C2E87" w:rsidRPr="002C2E87" w:rsidRDefault="002C2E87" w:rsidP="002C2E87">
      <w:pPr>
        <w:pStyle w:val="aff4"/>
        <w:rPr>
          <w:i w:val="0"/>
          <w:sz w:val="24"/>
          <w:szCs w:val="24"/>
        </w:rPr>
      </w:pPr>
    </w:p>
    <w:p w:rsidR="008F48DE" w:rsidRPr="002C2E87" w:rsidRDefault="002C2E87" w:rsidP="002C2E87">
      <w:pPr>
        <w:pStyle w:val="aff4"/>
        <w:ind w:firstLine="0"/>
        <w:rPr>
          <w:sz w:val="24"/>
          <w:szCs w:val="24"/>
        </w:rPr>
      </w:pPr>
      <w:r w:rsidRPr="002C2E87">
        <w:rPr>
          <w:noProof/>
          <w:sz w:val="24"/>
          <w:szCs w:val="24"/>
        </w:rPr>
        <w:drawing>
          <wp:inline distT="0" distB="0" distL="0" distR="0">
            <wp:extent cx="3162300" cy="2125480"/>
            <wp:effectExtent l="19050" t="0" r="0" b="0"/>
            <wp:docPr id="1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433" cy="2131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41E" w:rsidRPr="002C2E87" w:rsidRDefault="008319A9" w:rsidP="008B67FA">
      <w:pPr>
        <w:pStyle w:val="ac"/>
        <w:rPr>
          <w:sz w:val="24"/>
          <w:szCs w:val="24"/>
        </w:rPr>
      </w:pPr>
      <w:r w:rsidRPr="002C2E87">
        <w:rPr>
          <w:sz w:val="24"/>
          <w:szCs w:val="24"/>
        </w:rPr>
        <w:t>П</w:t>
      </w:r>
      <w:r w:rsidR="00F35CA2" w:rsidRPr="002C2E87">
        <w:rPr>
          <w:sz w:val="24"/>
          <w:szCs w:val="24"/>
        </w:rPr>
        <w:t>овышени</w:t>
      </w:r>
      <w:r w:rsidRPr="002C2E87">
        <w:rPr>
          <w:sz w:val="24"/>
          <w:szCs w:val="24"/>
        </w:rPr>
        <w:t>е</w:t>
      </w:r>
      <w:r w:rsidR="00F35CA2" w:rsidRPr="002C2E87">
        <w:rPr>
          <w:sz w:val="24"/>
          <w:szCs w:val="24"/>
        </w:rPr>
        <w:t xml:space="preserve"> качества образования</w:t>
      </w:r>
      <w:r w:rsidRPr="002C2E87">
        <w:rPr>
          <w:sz w:val="24"/>
          <w:szCs w:val="24"/>
        </w:rPr>
        <w:t xml:space="preserve"> – приоритетная цель деятельности системы образования.</w:t>
      </w:r>
      <w:r w:rsidR="00F35CA2" w:rsidRPr="002C2E87">
        <w:rPr>
          <w:sz w:val="24"/>
          <w:szCs w:val="24"/>
        </w:rPr>
        <w:t xml:space="preserve"> </w:t>
      </w:r>
      <w:r w:rsidR="00C04C66" w:rsidRPr="002C2E87">
        <w:rPr>
          <w:sz w:val="24"/>
          <w:szCs w:val="24"/>
        </w:rPr>
        <w:t xml:space="preserve">И за достижение этой цели </w:t>
      </w:r>
      <w:r w:rsidR="00F35CA2" w:rsidRPr="002C2E87">
        <w:rPr>
          <w:sz w:val="24"/>
          <w:szCs w:val="24"/>
        </w:rPr>
        <w:t>отвечает педагог</w:t>
      </w:r>
      <w:r w:rsidR="00205AD9" w:rsidRPr="002C2E87">
        <w:rPr>
          <w:sz w:val="24"/>
          <w:szCs w:val="24"/>
        </w:rPr>
        <w:t xml:space="preserve">, </w:t>
      </w:r>
      <w:r w:rsidR="00F35CA2" w:rsidRPr="002C2E87">
        <w:rPr>
          <w:sz w:val="24"/>
          <w:szCs w:val="24"/>
        </w:rPr>
        <w:t>обладающий современным педагогическим мышлением и высокой профессиональной культурой.</w:t>
      </w:r>
      <w:r w:rsidR="00EA459F" w:rsidRPr="002C2E87">
        <w:rPr>
          <w:sz w:val="24"/>
          <w:szCs w:val="24"/>
        </w:rPr>
        <w:t xml:space="preserve"> </w:t>
      </w:r>
    </w:p>
    <w:p w:rsidR="00A16C13" w:rsidRPr="002C2E87" w:rsidRDefault="00C04C66" w:rsidP="008B67FA">
      <w:pPr>
        <w:pStyle w:val="ac"/>
        <w:rPr>
          <w:sz w:val="24"/>
          <w:szCs w:val="24"/>
        </w:rPr>
      </w:pPr>
      <w:r w:rsidRPr="002C2E87">
        <w:rPr>
          <w:sz w:val="24"/>
          <w:szCs w:val="24"/>
        </w:rPr>
        <w:t xml:space="preserve">Для осуществления государственной политики в области образования и воспитания </w:t>
      </w:r>
      <w:r w:rsidR="00F35CA2" w:rsidRPr="002C2E87">
        <w:rPr>
          <w:sz w:val="24"/>
          <w:szCs w:val="24"/>
        </w:rPr>
        <w:t>особенно важно м</w:t>
      </w:r>
      <w:r w:rsidR="00A16C13" w:rsidRPr="002C2E87">
        <w:rPr>
          <w:sz w:val="24"/>
          <w:szCs w:val="24"/>
        </w:rPr>
        <w:t xml:space="preserve">етодическое сопровождение </w:t>
      </w:r>
      <w:r w:rsidRPr="002C2E87">
        <w:rPr>
          <w:sz w:val="24"/>
          <w:szCs w:val="24"/>
        </w:rPr>
        <w:t>деятельности педагога.</w:t>
      </w:r>
    </w:p>
    <w:p w:rsidR="00BC019F" w:rsidRPr="002C2E87" w:rsidRDefault="008D6A7B" w:rsidP="008B67FA">
      <w:pPr>
        <w:pStyle w:val="ac"/>
        <w:rPr>
          <w:sz w:val="24"/>
          <w:szCs w:val="24"/>
        </w:rPr>
      </w:pPr>
      <w:r w:rsidRPr="002C2E87">
        <w:rPr>
          <w:sz w:val="24"/>
          <w:szCs w:val="24"/>
        </w:rPr>
        <w:t xml:space="preserve">Системное </w:t>
      </w:r>
      <w:r w:rsidR="00C71C25" w:rsidRPr="002C2E87">
        <w:rPr>
          <w:sz w:val="24"/>
          <w:szCs w:val="24"/>
        </w:rPr>
        <w:t>методическое сопровождение</w:t>
      </w:r>
      <w:r w:rsidRPr="002C2E87">
        <w:rPr>
          <w:sz w:val="24"/>
          <w:szCs w:val="24"/>
        </w:rPr>
        <w:t xml:space="preserve"> </w:t>
      </w:r>
      <w:r w:rsidR="005202BC" w:rsidRPr="002C2E87">
        <w:rPr>
          <w:sz w:val="24"/>
          <w:szCs w:val="24"/>
        </w:rPr>
        <w:t xml:space="preserve">в районе </w:t>
      </w:r>
      <w:r w:rsidRPr="002C2E87">
        <w:rPr>
          <w:sz w:val="24"/>
          <w:szCs w:val="24"/>
        </w:rPr>
        <w:t>осуществляется</w:t>
      </w:r>
      <w:r w:rsidR="005202BC" w:rsidRPr="002C2E87">
        <w:rPr>
          <w:sz w:val="24"/>
          <w:szCs w:val="24"/>
        </w:rPr>
        <w:t xml:space="preserve"> Муниципальным учреждением «Всеволожский районный методический центр» под руководством Комитета по образованию администрации муниципального образования «Всеволожский муниципальный район» Ленинградской области</w:t>
      </w:r>
      <w:r w:rsidR="00BC019F" w:rsidRPr="002C2E87">
        <w:rPr>
          <w:sz w:val="24"/>
          <w:szCs w:val="24"/>
        </w:rPr>
        <w:t>.</w:t>
      </w:r>
    </w:p>
    <w:p w:rsidR="008F48DE" w:rsidRPr="002C2E87" w:rsidRDefault="008F48DE" w:rsidP="002C2E87">
      <w:pPr>
        <w:pStyle w:val="ac"/>
        <w:ind w:firstLine="0"/>
        <w:jc w:val="center"/>
        <w:rPr>
          <w:sz w:val="24"/>
          <w:szCs w:val="24"/>
        </w:rPr>
      </w:pPr>
      <w:r w:rsidRPr="002C2E87">
        <w:rPr>
          <w:noProof/>
          <w:sz w:val="24"/>
          <w:szCs w:val="24"/>
          <w:lang w:eastAsia="ru-RU"/>
        </w:rPr>
        <w:drawing>
          <wp:inline distT="0" distB="0" distL="0" distR="0">
            <wp:extent cx="3028950" cy="2070318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287" cy="2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CAE" w:rsidRPr="002C2E87" w:rsidRDefault="00745D24" w:rsidP="008B67FA">
      <w:pPr>
        <w:pStyle w:val="ac"/>
        <w:rPr>
          <w:sz w:val="24"/>
          <w:szCs w:val="24"/>
        </w:rPr>
      </w:pPr>
      <w:r w:rsidRPr="002C2E87">
        <w:rPr>
          <w:sz w:val="24"/>
          <w:szCs w:val="24"/>
        </w:rPr>
        <w:t xml:space="preserve">Одной из задач 2013-2014 учебного года было создание </w:t>
      </w:r>
      <w:r w:rsidR="008A53A8" w:rsidRPr="002C2E87">
        <w:rPr>
          <w:sz w:val="24"/>
          <w:szCs w:val="24"/>
        </w:rPr>
        <w:t>муниципальн</w:t>
      </w:r>
      <w:r w:rsidRPr="002C2E87">
        <w:rPr>
          <w:sz w:val="24"/>
          <w:szCs w:val="24"/>
        </w:rPr>
        <w:t>ой</w:t>
      </w:r>
      <w:r w:rsidR="008A53A8" w:rsidRPr="002C2E87">
        <w:rPr>
          <w:sz w:val="24"/>
          <w:szCs w:val="24"/>
        </w:rPr>
        <w:t xml:space="preserve"> систем</w:t>
      </w:r>
      <w:r w:rsidRPr="002C2E87">
        <w:rPr>
          <w:sz w:val="24"/>
          <w:szCs w:val="24"/>
        </w:rPr>
        <w:t>ы</w:t>
      </w:r>
      <w:r w:rsidR="008A53A8" w:rsidRPr="002C2E87">
        <w:rPr>
          <w:sz w:val="24"/>
          <w:szCs w:val="24"/>
        </w:rPr>
        <w:t xml:space="preserve"> оценки качества образования. </w:t>
      </w:r>
    </w:p>
    <w:p w:rsidR="00872B7E" w:rsidRPr="002C2E87" w:rsidRDefault="00745D24" w:rsidP="008B67FA">
      <w:pPr>
        <w:pStyle w:val="ac"/>
        <w:rPr>
          <w:sz w:val="24"/>
          <w:szCs w:val="24"/>
        </w:rPr>
      </w:pPr>
      <w:r w:rsidRPr="002C2E87">
        <w:rPr>
          <w:sz w:val="24"/>
          <w:szCs w:val="24"/>
        </w:rPr>
        <w:t xml:space="preserve">По этому направлению </w:t>
      </w:r>
      <w:r w:rsidR="00693D30" w:rsidRPr="002C2E87">
        <w:rPr>
          <w:sz w:val="24"/>
          <w:szCs w:val="24"/>
        </w:rPr>
        <w:t xml:space="preserve">районным методическим центром </w:t>
      </w:r>
      <w:r w:rsidR="00872B7E" w:rsidRPr="002C2E87">
        <w:rPr>
          <w:sz w:val="24"/>
          <w:szCs w:val="24"/>
        </w:rPr>
        <w:t>проведена следующая работа:</w:t>
      </w:r>
    </w:p>
    <w:p w:rsidR="00872B7E" w:rsidRPr="002C2E87" w:rsidRDefault="008A6654" w:rsidP="00C816B9">
      <w:pPr>
        <w:pStyle w:val="a0"/>
        <w:rPr>
          <w:sz w:val="24"/>
          <w:szCs w:val="24"/>
        </w:rPr>
      </w:pPr>
      <w:r w:rsidRPr="002C2E87">
        <w:rPr>
          <w:sz w:val="24"/>
          <w:szCs w:val="24"/>
        </w:rPr>
        <w:t>с</w:t>
      </w:r>
      <w:r w:rsidR="00872B7E" w:rsidRPr="002C2E87">
        <w:rPr>
          <w:sz w:val="24"/>
          <w:szCs w:val="24"/>
        </w:rPr>
        <w:t xml:space="preserve">оздана информационно-методическая база  </w:t>
      </w:r>
      <w:r w:rsidRPr="002C2E87">
        <w:rPr>
          <w:sz w:val="24"/>
          <w:szCs w:val="24"/>
        </w:rPr>
        <w:t>по созданию</w:t>
      </w:r>
      <w:r w:rsidR="00872B7E" w:rsidRPr="002C2E87">
        <w:rPr>
          <w:sz w:val="24"/>
          <w:szCs w:val="24"/>
        </w:rPr>
        <w:t xml:space="preserve"> системы  оценки качества образования;</w:t>
      </w:r>
    </w:p>
    <w:p w:rsidR="00872B7E" w:rsidRPr="002C2E87" w:rsidRDefault="00C816B9" w:rsidP="00C816B9">
      <w:pPr>
        <w:pStyle w:val="a0"/>
        <w:rPr>
          <w:sz w:val="24"/>
          <w:szCs w:val="24"/>
        </w:rPr>
      </w:pPr>
      <w:r w:rsidRPr="002C2E87">
        <w:rPr>
          <w:sz w:val="24"/>
          <w:szCs w:val="24"/>
        </w:rPr>
        <w:t xml:space="preserve">на совещаниях заместителей руководителей и на заседаниях районных методических объединений транслировался </w:t>
      </w:r>
      <w:r w:rsidR="00872B7E" w:rsidRPr="002C2E87">
        <w:rPr>
          <w:sz w:val="24"/>
          <w:szCs w:val="24"/>
        </w:rPr>
        <w:t xml:space="preserve">передовой опыт </w:t>
      </w:r>
      <w:r w:rsidRPr="002C2E87">
        <w:rPr>
          <w:sz w:val="24"/>
          <w:szCs w:val="24"/>
        </w:rPr>
        <w:t xml:space="preserve">общеобразовательных учреждений </w:t>
      </w:r>
      <w:r w:rsidR="00745D24" w:rsidRPr="002C2E87">
        <w:rPr>
          <w:sz w:val="24"/>
          <w:szCs w:val="24"/>
        </w:rPr>
        <w:t>по созданию внутришкольной системы оценки качества образования</w:t>
      </w:r>
      <w:r w:rsidR="00872B7E" w:rsidRPr="002C2E87">
        <w:rPr>
          <w:sz w:val="24"/>
          <w:szCs w:val="24"/>
        </w:rPr>
        <w:t>;</w:t>
      </w:r>
    </w:p>
    <w:p w:rsidR="008A6654" w:rsidRPr="002C2E87" w:rsidRDefault="00745D24" w:rsidP="00C816B9">
      <w:pPr>
        <w:pStyle w:val="a0"/>
        <w:rPr>
          <w:sz w:val="24"/>
          <w:szCs w:val="24"/>
        </w:rPr>
      </w:pPr>
      <w:r w:rsidRPr="002C2E87">
        <w:rPr>
          <w:sz w:val="24"/>
          <w:szCs w:val="24"/>
        </w:rPr>
        <w:t xml:space="preserve">разработан и реализован проект </w:t>
      </w:r>
      <w:r w:rsidR="00872B7E" w:rsidRPr="002C2E87">
        <w:rPr>
          <w:sz w:val="24"/>
          <w:szCs w:val="24"/>
        </w:rPr>
        <w:t xml:space="preserve">«Школа молодого завуча»;  </w:t>
      </w:r>
    </w:p>
    <w:p w:rsidR="008A6654" w:rsidRPr="002C2E87" w:rsidRDefault="00745D24" w:rsidP="00C816B9">
      <w:pPr>
        <w:pStyle w:val="a0"/>
        <w:rPr>
          <w:sz w:val="24"/>
          <w:szCs w:val="24"/>
        </w:rPr>
      </w:pPr>
      <w:r w:rsidRPr="002C2E87">
        <w:rPr>
          <w:sz w:val="24"/>
          <w:szCs w:val="24"/>
        </w:rPr>
        <w:t xml:space="preserve">сформирован банк контрольно-измерительных материалов для </w:t>
      </w:r>
      <w:r w:rsidR="008A6654" w:rsidRPr="002C2E87">
        <w:rPr>
          <w:sz w:val="24"/>
          <w:szCs w:val="24"/>
        </w:rPr>
        <w:t>проведен</w:t>
      </w:r>
      <w:r w:rsidRPr="002C2E87">
        <w:rPr>
          <w:sz w:val="24"/>
          <w:szCs w:val="24"/>
        </w:rPr>
        <w:t>ия</w:t>
      </w:r>
      <w:r w:rsidR="008A6654" w:rsidRPr="002C2E87">
        <w:rPr>
          <w:sz w:val="24"/>
          <w:szCs w:val="24"/>
        </w:rPr>
        <w:t xml:space="preserve"> едины</w:t>
      </w:r>
      <w:r w:rsidRPr="002C2E87">
        <w:rPr>
          <w:sz w:val="24"/>
          <w:szCs w:val="24"/>
        </w:rPr>
        <w:t>х</w:t>
      </w:r>
      <w:r w:rsidR="008A6654" w:rsidRPr="002C2E87">
        <w:rPr>
          <w:sz w:val="24"/>
          <w:szCs w:val="24"/>
        </w:rPr>
        <w:t xml:space="preserve"> контрольно-педагогически</w:t>
      </w:r>
      <w:r w:rsidRPr="002C2E87">
        <w:rPr>
          <w:sz w:val="24"/>
          <w:szCs w:val="24"/>
        </w:rPr>
        <w:t>х</w:t>
      </w:r>
      <w:r w:rsidR="008A6654" w:rsidRPr="002C2E87">
        <w:rPr>
          <w:sz w:val="24"/>
          <w:szCs w:val="24"/>
        </w:rPr>
        <w:t xml:space="preserve"> измерени</w:t>
      </w:r>
      <w:r w:rsidRPr="002C2E87">
        <w:rPr>
          <w:sz w:val="24"/>
          <w:szCs w:val="24"/>
        </w:rPr>
        <w:t>й</w:t>
      </w:r>
      <w:r w:rsidR="008A6654" w:rsidRPr="002C2E87">
        <w:rPr>
          <w:sz w:val="24"/>
          <w:szCs w:val="24"/>
        </w:rPr>
        <w:t xml:space="preserve"> в общеобразовательных учреждениях в 4, 8, 9, 10, 11 классах по учебным предметам «Русский язык», «Математика», «Иностранный язык».</w:t>
      </w:r>
    </w:p>
    <w:p w:rsidR="00693D30" w:rsidRPr="002C2E87" w:rsidRDefault="00127557" w:rsidP="008B67FA">
      <w:pPr>
        <w:pStyle w:val="ac"/>
        <w:rPr>
          <w:sz w:val="24"/>
          <w:szCs w:val="24"/>
        </w:rPr>
      </w:pPr>
      <w:r w:rsidRPr="002C2E87">
        <w:rPr>
          <w:sz w:val="24"/>
          <w:szCs w:val="24"/>
        </w:rPr>
        <w:lastRenderedPageBreak/>
        <w:t>Практика показала, что процесс проведения контрольно-педагогических измерений требует корректировки</w:t>
      </w:r>
      <w:r w:rsidR="006C518F" w:rsidRPr="002C2E87">
        <w:rPr>
          <w:sz w:val="24"/>
          <w:szCs w:val="24"/>
        </w:rPr>
        <w:t xml:space="preserve"> в части составления материалов для измерений, обмена информацией, содержащей ключи для проверки и сроков проведения.</w:t>
      </w:r>
      <w:r w:rsidR="00693D30" w:rsidRPr="002C2E87">
        <w:rPr>
          <w:sz w:val="24"/>
          <w:szCs w:val="24"/>
        </w:rPr>
        <w:t xml:space="preserve"> </w:t>
      </w:r>
    </w:p>
    <w:p w:rsidR="00C816B9" w:rsidRPr="002C2E87" w:rsidRDefault="00C816B9" w:rsidP="002C2E87">
      <w:pPr>
        <w:pStyle w:val="ac"/>
        <w:ind w:firstLine="0"/>
        <w:jc w:val="center"/>
        <w:rPr>
          <w:sz w:val="24"/>
          <w:szCs w:val="24"/>
        </w:rPr>
      </w:pPr>
      <w:r w:rsidRPr="002C2E87">
        <w:rPr>
          <w:noProof/>
          <w:sz w:val="24"/>
          <w:szCs w:val="24"/>
          <w:lang w:eastAsia="ru-RU"/>
        </w:rPr>
        <w:drawing>
          <wp:inline distT="0" distB="0" distL="0" distR="0">
            <wp:extent cx="2914650" cy="2185988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2066" cy="218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9A0" w:rsidRPr="002C2E87" w:rsidRDefault="00872B7E" w:rsidP="008B67FA">
      <w:pPr>
        <w:pStyle w:val="ac"/>
        <w:rPr>
          <w:sz w:val="24"/>
          <w:szCs w:val="24"/>
        </w:rPr>
      </w:pPr>
      <w:r w:rsidRPr="002C2E87">
        <w:rPr>
          <w:sz w:val="24"/>
          <w:szCs w:val="24"/>
        </w:rPr>
        <w:t xml:space="preserve">В 2014-2015 учебном году </w:t>
      </w:r>
      <w:r w:rsidR="003C0256" w:rsidRPr="002C2E87">
        <w:rPr>
          <w:sz w:val="24"/>
          <w:szCs w:val="24"/>
        </w:rPr>
        <w:t>работу необходимо:</w:t>
      </w:r>
      <w:r w:rsidR="000C259F" w:rsidRPr="002C2E87">
        <w:rPr>
          <w:sz w:val="24"/>
          <w:szCs w:val="24"/>
        </w:rPr>
        <w:t xml:space="preserve"> </w:t>
      </w:r>
    </w:p>
    <w:p w:rsidR="005A39A0" w:rsidRPr="002C2E87" w:rsidRDefault="006C518F" w:rsidP="006F0B8B">
      <w:pPr>
        <w:pStyle w:val="ac"/>
        <w:numPr>
          <w:ilvl w:val="0"/>
          <w:numId w:val="50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2C2E87">
        <w:rPr>
          <w:sz w:val="24"/>
          <w:szCs w:val="24"/>
        </w:rPr>
        <w:t>С</w:t>
      </w:r>
      <w:r w:rsidR="005A39A0" w:rsidRPr="002C2E87">
        <w:rPr>
          <w:sz w:val="24"/>
          <w:szCs w:val="24"/>
        </w:rPr>
        <w:t>формирова</w:t>
      </w:r>
      <w:r w:rsidRPr="002C2E87">
        <w:rPr>
          <w:sz w:val="24"/>
          <w:szCs w:val="24"/>
        </w:rPr>
        <w:t xml:space="preserve">ть </w:t>
      </w:r>
      <w:r w:rsidR="005A39A0" w:rsidRPr="002C2E87">
        <w:rPr>
          <w:sz w:val="24"/>
          <w:szCs w:val="24"/>
        </w:rPr>
        <w:t>методически</w:t>
      </w:r>
      <w:r w:rsidR="00D4540E" w:rsidRPr="002C2E87">
        <w:rPr>
          <w:sz w:val="24"/>
          <w:szCs w:val="24"/>
        </w:rPr>
        <w:t>е</w:t>
      </w:r>
      <w:r w:rsidR="005A39A0" w:rsidRPr="002C2E87">
        <w:rPr>
          <w:sz w:val="24"/>
          <w:szCs w:val="24"/>
        </w:rPr>
        <w:t xml:space="preserve"> рекомендаци</w:t>
      </w:r>
      <w:r w:rsidR="00D4540E" w:rsidRPr="002C2E87">
        <w:rPr>
          <w:sz w:val="24"/>
          <w:szCs w:val="24"/>
        </w:rPr>
        <w:t>и</w:t>
      </w:r>
      <w:r w:rsidR="005A39A0" w:rsidRPr="002C2E87">
        <w:rPr>
          <w:sz w:val="24"/>
          <w:szCs w:val="24"/>
        </w:rPr>
        <w:t xml:space="preserve"> </w:t>
      </w:r>
      <w:r w:rsidR="00D4540E" w:rsidRPr="002C2E87">
        <w:rPr>
          <w:sz w:val="24"/>
          <w:szCs w:val="24"/>
        </w:rPr>
        <w:t xml:space="preserve">для учителей-предметников </w:t>
      </w:r>
      <w:r w:rsidR="005A39A0" w:rsidRPr="002C2E87">
        <w:rPr>
          <w:sz w:val="24"/>
          <w:szCs w:val="24"/>
        </w:rPr>
        <w:t>по созданию КИМ для проведения тестирования в рамках самообследования.</w:t>
      </w:r>
    </w:p>
    <w:p w:rsidR="005A39A0" w:rsidRPr="002C2E87" w:rsidRDefault="005A39A0" w:rsidP="006F0B8B">
      <w:pPr>
        <w:pStyle w:val="ac"/>
        <w:numPr>
          <w:ilvl w:val="0"/>
          <w:numId w:val="50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2C2E87">
        <w:rPr>
          <w:sz w:val="24"/>
          <w:szCs w:val="24"/>
        </w:rPr>
        <w:t xml:space="preserve">Организовать сетевое взаимодействие администраций образовательных учреждений и методического центра при анализе результатов контрольно-педагогических измерений </w:t>
      </w:r>
      <w:r w:rsidR="00D4540E" w:rsidRPr="002C2E87">
        <w:rPr>
          <w:sz w:val="24"/>
          <w:szCs w:val="24"/>
        </w:rPr>
        <w:t xml:space="preserve">с целью использования результатов анализа </w:t>
      </w:r>
      <w:r w:rsidRPr="002C2E87">
        <w:rPr>
          <w:sz w:val="24"/>
          <w:szCs w:val="24"/>
        </w:rPr>
        <w:t>для принятия необходимых управленческих решений.</w:t>
      </w:r>
    </w:p>
    <w:p w:rsidR="00872B7E" w:rsidRPr="002C2E87" w:rsidRDefault="005A39A0" w:rsidP="006F0B8B">
      <w:pPr>
        <w:pStyle w:val="ac"/>
        <w:numPr>
          <w:ilvl w:val="0"/>
          <w:numId w:val="50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2C2E87">
        <w:rPr>
          <w:sz w:val="24"/>
          <w:szCs w:val="24"/>
        </w:rPr>
        <w:t>Продолжить с</w:t>
      </w:r>
      <w:r w:rsidR="00872B7E" w:rsidRPr="002C2E87">
        <w:rPr>
          <w:sz w:val="24"/>
          <w:szCs w:val="24"/>
        </w:rPr>
        <w:t xml:space="preserve">овершенствование системы </w:t>
      </w:r>
      <w:r w:rsidR="003C0256" w:rsidRPr="002C2E87">
        <w:rPr>
          <w:sz w:val="24"/>
          <w:szCs w:val="24"/>
        </w:rPr>
        <w:t xml:space="preserve">контрольно-педагогических измерений </w:t>
      </w:r>
      <w:r w:rsidR="00872B7E" w:rsidRPr="002C2E87">
        <w:rPr>
          <w:sz w:val="24"/>
          <w:szCs w:val="24"/>
        </w:rPr>
        <w:t>через разработку критериев и привлечение внешних экспертов.</w:t>
      </w:r>
    </w:p>
    <w:p w:rsidR="00D4540E" w:rsidRPr="002C2E87" w:rsidRDefault="00D4540E" w:rsidP="008B67FA">
      <w:pPr>
        <w:pStyle w:val="ac"/>
        <w:rPr>
          <w:sz w:val="24"/>
          <w:szCs w:val="24"/>
        </w:rPr>
      </w:pPr>
      <w:r w:rsidRPr="002C2E87">
        <w:rPr>
          <w:sz w:val="24"/>
          <w:szCs w:val="24"/>
        </w:rPr>
        <w:t>Реализация поставленных задач позволит к 1 сентября 2015 года представить муниципальную систему оценки качества образования</w:t>
      </w:r>
      <w:r w:rsidR="00460EF6" w:rsidRPr="002C2E87">
        <w:rPr>
          <w:sz w:val="24"/>
          <w:szCs w:val="24"/>
        </w:rPr>
        <w:t xml:space="preserve"> педагогическому сообществу Всеволожского района</w:t>
      </w:r>
      <w:r w:rsidRPr="002C2E87">
        <w:rPr>
          <w:sz w:val="24"/>
          <w:szCs w:val="24"/>
        </w:rPr>
        <w:t xml:space="preserve">.  </w:t>
      </w:r>
    </w:p>
    <w:p w:rsidR="00C816B9" w:rsidRPr="002C2E87" w:rsidRDefault="00E639B2" w:rsidP="002C2E87">
      <w:pPr>
        <w:pStyle w:val="ac"/>
        <w:ind w:firstLine="0"/>
        <w:jc w:val="center"/>
        <w:rPr>
          <w:sz w:val="24"/>
          <w:szCs w:val="24"/>
        </w:rPr>
      </w:pPr>
      <w:r w:rsidRPr="002C2E87">
        <w:rPr>
          <w:noProof/>
          <w:sz w:val="24"/>
          <w:szCs w:val="24"/>
          <w:lang w:eastAsia="ru-RU"/>
        </w:rPr>
        <w:drawing>
          <wp:inline distT="0" distB="0" distL="0" distR="0">
            <wp:extent cx="2943225" cy="2207419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635" cy="2207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9B2" w:rsidRPr="002C2E87" w:rsidRDefault="00DB26D6" w:rsidP="008B67FA">
      <w:pPr>
        <w:pStyle w:val="ac"/>
        <w:rPr>
          <w:sz w:val="24"/>
          <w:szCs w:val="24"/>
        </w:rPr>
      </w:pPr>
      <w:r w:rsidRPr="002C2E87">
        <w:rPr>
          <w:sz w:val="24"/>
          <w:szCs w:val="24"/>
        </w:rPr>
        <w:t>Ключевым направлением работы районного методического центра выступает повышение квалификации педагогических и руководящих работников через систему курсов повышения квалификации.</w:t>
      </w:r>
      <w:r w:rsidR="00220A22" w:rsidRPr="002C2E87">
        <w:rPr>
          <w:sz w:val="24"/>
          <w:szCs w:val="24"/>
        </w:rPr>
        <w:t xml:space="preserve"> Районный методический центр является координатором сбора и обработки информации о </w:t>
      </w:r>
      <w:r w:rsidR="00205AD9" w:rsidRPr="002C2E87">
        <w:rPr>
          <w:sz w:val="24"/>
          <w:szCs w:val="24"/>
        </w:rPr>
        <w:t xml:space="preserve">потребности в прохождении курсов и их тематике, создан банк данных. </w:t>
      </w:r>
    </w:p>
    <w:p w:rsidR="0078026E" w:rsidRPr="002C2E87" w:rsidRDefault="0078026E" w:rsidP="008B67FA">
      <w:pPr>
        <w:pStyle w:val="ac"/>
        <w:rPr>
          <w:color w:val="FF0000"/>
          <w:sz w:val="24"/>
          <w:szCs w:val="24"/>
        </w:rPr>
      </w:pPr>
      <w:r w:rsidRPr="002C2E87">
        <w:rPr>
          <w:sz w:val="24"/>
          <w:szCs w:val="24"/>
        </w:rPr>
        <w:t xml:space="preserve">В </w:t>
      </w:r>
      <w:r w:rsidR="00220A22" w:rsidRPr="002C2E87">
        <w:rPr>
          <w:sz w:val="24"/>
          <w:szCs w:val="24"/>
        </w:rPr>
        <w:t xml:space="preserve">прошедшем учебном году </w:t>
      </w:r>
      <w:r w:rsidR="0065296D" w:rsidRPr="002C2E87">
        <w:rPr>
          <w:sz w:val="24"/>
          <w:szCs w:val="24"/>
        </w:rPr>
        <w:t>центром</w:t>
      </w:r>
      <w:r w:rsidRPr="002C2E87">
        <w:rPr>
          <w:sz w:val="24"/>
          <w:szCs w:val="24"/>
        </w:rPr>
        <w:t xml:space="preserve"> были </w:t>
      </w:r>
      <w:r w:rsidR="00220A22" w:rsidRPr="002C2E87">
        <w:rPr>
          <w:sz w:val="24"/>
          <w:szCs w:val="24"/>
        </w:rPr>
        <w:t xml:space="preserve">организованы курсы повышения квалификации для </w:t>
      </w:r>
      <w:r w:rsidRPr="002C2E87">
        <w:rPr>
          <w:sz w:val="24"/>
          <w:szCs w:val="24"/>
        </w:rPr>
        <w:t xml:space="preserve">922 </w:t>
      </w:r>
      <w:r w:rsidR="00220A22" w:rsidRPr="002C2E87">
        <w:rPr>
          <w:sz w:val="24"/>
          <w:szCs w:val="24"/>
        </w:rPr>
        <w:t>педагогических работников из 4</w:t>
      </w:r>
      <w:r w:rsidRPr="002C2E87">
        <w:rPr>
          <w:sz w:val="24"/>
          <w:szCs w:val="24"/>
        </w:rPr>
        <w:t xml:space="preserve">5 </w:t>
      </w:r>
      <w:r w:rsidR="00220A22" w:rsidRPr="002C2E87">
        <w:rPr>
          <w:sz w:val="24"/>
          <w:szCs w:val="24"/>
        </w:rPr>
        <w:t>учреждений района</w:t>
      </w:r>
      <w:r w:rsidR="00BC019F" w:rsidRPr="002C2E87">
        <w:rPr>
          <w:sz w:val="24"/>
          <w:szCs w:val="24"/>
        </w:rPr>
        <w:t>.</w:t>
      </w:r>
      <w:r w:rsidRPr="002C2E87">
        <w:rPr>
          <w:color w:val="FF0000"/>
          <w:sz w:val="24"/>
          <w:szCs w:val="24"/>
        </w:rPr>
        <w:t xml:space="preserve"> </w:t>
      </w:r>
    </w:p>
    <w:p w:rsidR="000445B9" w:rsidRPr="002C2E87" w:rsidRDefault="0078026E" w:rsidP="008B67FA">
      <w:pPr>
        <w:pStyle w:val="ac"/>
        <w:rPr>
          <w:sz w:val="24"/>
          <w:szCs w:val="24"/>
        </w:rPr>
      </w:pPr>
      <w:r w:rsidRPr="002C2E87">
        <w:rPr>
          <w:sz w:val="24"/>
          <w:szCs w:val="24"/>
        </w:rPr>
        <w:t xml:space="preserve">Повышение квалификации в целом </w:t>
      </w:r>
      <w:r w:rsidR="00CB3482" w:rsidRPr="002C2E87">
        <w:rPr>
          <w:sz w:val="24"/>
          <w:szCs w:val="24"/>
        </w:rPr>
        <w:t>носит</w:t>
      </w:r>
      <w:r w:rsidRPr="002C2E87">
        <w:rPr>
          <w:sz w:val="24"/>
          <w:szCs w:val="24"/>
        </w:rPr>
        <w:t xml:space="preserve"> планомерный, целенаправленный характер</w:t>
      </w:r>
      <w:r w:rsidR="00BC019F" w:rsidRPr="002C2E87">
        <w:rPr>
          <w:sz w:val="24"/>
          <w:szCs w:val="24"/>
        </w:rPr>
        <w:t>, но</w:t>
      </w:r>
      <w:r w:rsidR="000445B9" w:rsidRPr="002C2E87">
        <w:rPr>
          <w:sz w:val="24"/>
          <w:szCs w:val="24"/>
        </w:rPr>
        <w:t xml:space="preserve"> </w:t>
      </w:r>
      <w:r w:rsidR="00BC019F" w:rsidRPr="002C2E87">
        <w:rPr>
          <w:sz w:val="24"/>
          <w:szCs w:val="24"/>
        </w:rPr>
        <w:t xml:space="preserve">есть учреждения, где процент педагогов, прошедших курсы за три последних года составляет свыше 170 %, и есть учреждения, где всего </w:t>
      </w:r>
      <w:r w:rsidR="000445B9" w:rsidRPr="002C2E87">
        <w:rPr>
          <w:sz w:val="24"/>
          <w:szCs w:val="24"/>
        </w:rPr>
        <w:t>50%.</w:t>
      </w:r>
      <w:r w:rsidRPr="002C2E87">
        <w:rPr>
          <w:sz w:val="24"/>
          <w:szCs w:val="24"/>
        </w:rPr>
        <w:t xml:space="preserve"> </w:t>
      </w:r>
    </w:p>
    <w:p w:rsidR="00CB3482" w:rsidRPr="002C2E87" w:rsidRDefault="0078026E" w:rsidP="008B67FA">
      <w:pPr>
        <w:pStyle w:val="ac"/>
        <w:rPr>
          <w:sz w:val="24"/>
          <w:szCs w:val="24"/>
        </w:rPr>
      </w:pPr>
      <w:r w:rsidRPr="002C2E87">
        <w:rPr>
          <w:sz w:val="24"/>
          <w:szCs w:val="24"/>
        </w:rPr>
        <w:t>Анализ</w:t>
      </w:r>
      <w:r w:rsidR="00F97CFD" w:rsidRPr="002C2E87">
        <w:rPr>
          <w:sz w:val="24"/>
          <w:szCs w:val="24"/>
        </w:rPr>
        <w:t xml:space="preserve">ируя </w:t>
      </w:r>
      <w:r w:rsidRPr="002C2E87">
        <w:rPr>
          <w:sz w:val="24"/>
          <w:szCs w:val="24"/>
        </w:rPr>
        <w:t>содержани</w:t>
      </w:r>
      <w:r w:rsidR="00F97CFD" w:rsidRPr="002C2E87">
        <w:rPr>
          <w:sz w:val="24"/>
          <w:szCs w:val="24"/>
        </w:rPr>
        <w:t>е</w:t>
      </w:r>
      <w:r w:rsidRPr="002C2E87">
        <w:rPr>
          <w:sz w:val="24"/>
          <w:szCs w:val="24"/>
        </w:rPr>
        <w:t xml:space="preserve"> заказа на </w:t>
      </w:r>
      <w:r w:rsidR="00F97CFD" w:rsidRPr="002C2E87">
        <w:rPr>
          <w:sz w:val="24"/>
          <w:szCs w:val="24"/>
        </w:rPr>
        <w:t xml:space="preserve">тематику </w:t>
      </w:r>
      <w:r w:rsidR="008520C8" w:rsidRPr="002C2E87">
        <w:rPr>
          <w:sz w:val="24"/>
          <w:szCs w:val="24"/>
        </w:rPr>
        <w:t>курс</w:t>
      </w:r>
      <w:r w:rsidR="00F97CFD" w:rsidRPr="002C2E87">
        <w:rPr>
          <w:sz w:val="24"/>
          <w:szCs w:val="24"/>
        </w:rPr>
        <w:t xml:space="preserve">ов, прослеживается ситуация, </w:t>
      </w:r>
      <w:r w:rsidRPr="002C2E87">
        <w:rPr>
          <w:sz w:val="24"/>
          <w:szCs w:val="24"/>
        </w:rPr>
        <w:t>что не всегда учитыва</w:t>
      </w:r>
      <w:r w:rsidR="0065296D" w:rsidRPr="002C2E87">
        <w:rPr>
          <w:sz w:val="24"/>
          <w:szCs w:val="24"/>
        </w:rPr>
        <w:t>ю</w:t>
      </w:r>
      <w:r w:rsidRPr="002C2E87">
        <w:rPr>
          <w:sz w:val="24"/>
          <w:szCs w:val="24"/>
        </w:rPr>
        <w:t>тся особенности ведения образовательной деятельности учреждением и потребности в методической поддержке педагогов</w:t>
      </w:r>
      <w:r w:rsidR="00BE6F83" w:rsidRPr="002C2E87">
        <w:rPr>
          <w:sz w:val="24"/>
          <w:szCs w:val="24"/>
        </w:rPr>
        <w:t>, заказ формируется без учета перспективного графика повышения квалификации</w:t>
      </w:r>
      <w:r w:rsidRPr="002C2E87">
        <w:rPr>
          <w:sz w:val="24"/>
          <w:szCs w:val="24"/>
        </w:rPr>
        <w:t>.</w:t>
      </w:r>
      <w:r w:rsidR="00F97CFD" w:rsidRPr="002C2E87">
        <w:rPr>
          <w:sz w:val="24"/>
          <w:szCs w:val="24"/>
        </w:rPr>
        <w:t xml:space="preserve"> </w:t>
      </w:r>
    </w:p>
    <w:p w:rsidR="00E639B2" w:rsidRPr="002C2E87" w:rsidRDefault="00E639B2" w:rsidP="002C2E87">
      <w:pPr>
        <w:pStyle w:val="ac"/>
        <w:ind w:firstLine="0"/>
        <w:jc w:val="center"/>
        <w:rPr>
          <w:sz w:val="24"/>
          <w:szCs w:val="24"/>
        </w:rPr>
      </w:pPr>
      <w:r w:rsidRPr="002C2E87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47975" cy="2135981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8372" cy="2136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2EF" w:rsidRPr="002C2E87" w:rsidRDefault="006F02EF" w:rsidP="008B67FA">
      <w:pPr>
        <w:pStyle w:val="ac"/>
        <w:rPr>
          <w:sz w:val="24"/>
          <w:szCs w:val="24"/>
        </w:rPr>
      </w:pPr>
      <w:r w:rsidRPr="002C2E87">
        <w:rPr>
          <w:sz w:val="24"/>
          <w:szCs w:val="24"/>
        </w:rPr>
        <w:t xml:space="preserve">В новом учебном году необходимо продолжить работу по формированию </w:t>
      </w:r>
      <w:proofErr w:type="spellStart"/>
      <w:r w:rsidRPr="002C2E87">
        <w:rPr>
          <w:sz w:val="24"/>
          <w:szCs w:val="24"/>
        </w:rPr>
        <w:t>общерайонного</w:t>
      </w:r>
      <w:proofErr w:type="spellEnd"/>
      <w:r w:rsidRPr="002C2E87">
        <w:rPr>
          <w:sz w:val="24"/>
          <w:szCs w:val="24"/>
        </w:rPr>
        <w:t xml:space="preserve"> заказа на проведение курсов повышения квалификации (дистанционных, на базе учреждений дополнительного образования и учреждений района) с целью обеспечения выполнения законодательного норматива на повышение квалификации, как по каждому образовательному учреждению, так и в целом по району.</w:t>
      </w:r>
    </w:p>
    <w:p w:rsidR="00C816B9" w:rsidRPr="002C2E87" w:rsidRDefault="00C816B9" w:rsidP="002C2E87">
      <w:pPr>
        <w:pStyle w:val="ac"/>
        <w:ind w:firstLine="0"/>
        <w:jc w:val="center"/>
        <w:rPr>
          <w:sz w:val="24"/>
          <w:szCs w:val="24"/>
        </w:rPr>
      </w:pPr>
      <w:r w:rsidRPr="002C2E87">
        <w:rPr>
          <w:noProof/>
          <w:sz w:val="24"/>
          <w:szCs w:val="24"/>
          <w:lang w:eastAsia="ru-RU"/>
        </w:rPr>
        <w:drawing>
          <wp:inline distT="0" distB="0" distL="0" distR="0">
            <wp:extent cx="2933700" cy="1840072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7217" cy="1842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AF2" w:rsidRPr="002C2E87" w:rsidRDefault="00442337" w:rsidP="008B67FA">
      <w:pPr>
        <w:pStyle w:val="ac"/>
        <w:rPr>
          <w:sz w:val="24"/>
          <w:szCs w:val="24"/>
        </w:rPr>
      </w:pPr>
      <w:r w:rsidRPr="002C2E87">
        <w:rPr>
          <w:sz w:val="24"/>
          <w:szCs w:val="24"/>
        </w:rPr>
        <w:t>Не менее важным</w:t>
      </w:r>
      <w:r w:rsidR="00D77EAE" w:rsidRPr="002C2E87">
        <w:rPr>
          <w:sz w:val="24"/>
          <w:szCs w:val="24"/>
        </w:rPr>
        <w:t xml:space="preserve">, ключевым </w:t>
      </w:r>
      <w:r w:rsidRPr="002C2E87">
        <w:rPr>
          <w:sz w:val="24"/>
          <w:szCs w:val="24"/>
        </w:rPr>
        <w:t xml:space="preserve">направлением деятельности методического центра является работа с молодыми специалистами. </w:t>
      </w:r>
    </w:p>
    <w:p w:rsidR="00205AD9" w:rsidRPr="002C2E87" w:rsidRDefault="00442337" w:rsidP="008B67FA">
      <w:pPr>
        <w:pStyle w:val="ac"/>
        <w:rPr>
          <w:sz w:val="24"/>
          <w:szCs w:val="24"/>
        </w:rPr>
      </w:pPr>
      <w:r w:rsidRPr="002C2E87">
        <w:rPr>
          <w:sz w:val="24"/>
          <w:szCs w:val="24"/>
        </w:rPr>
        <w:t>С</w:t>
      </w:r>
      <w:r w:rsidR="00205AD9" w:rsidRPr="002C2E87">
        <w:rPr>
          <w:sz w:val="24"/>
          <w:szCs w:val="24"/>
        </w:rPr>
        <w:t>делать их успешными, создать для них  пространство, где они могли бы реализовать себя</w:t>
      </w:r>
      <w:r w:rsidRPr="002C2E87">
        <w:rPr>
          <w:sz w:val="24"/>
          <w:szCs w:val="24"/>
        </w:rPr>
        <w:t xml:space="preserve"> – задача </w:t>
      </w:r>
      <w:r w:rsidR="00205AD9" w:rsidRPr="002C2E87">
        <w:rPr>
          <w:sz w:val="24"/>
          <w:szCs w:val="24"/>
        </w:rPr>
        <w:t xml:space="preserve"> «Школ</w:t>
      </w:r>
      <w:r w:rsidRPr="002C2E87">
        <w:rPr>
          <w:sz w:val="24"/>
          <w:szCs w:val="24"/>
        </w:rPr>
        <w:t>ы</w:t>
      </w:r>
      <w:r w:rsidR="00205AD9" w:rsidRPr="002C2E87">
        <w:rPr>
          <w:sz w:val="24"/>
          <w:szCs w:val="24"/>
        </w:rPr>
        <w:t xml:space="preserve"> молодого педагога»</w:t>
      </w:r>
      <w:r w:rsidRPr="002C2E87">
        <w:rPr>
          <w:sz w:val="24"/>
          <w:szCs w:val="24"/>
        </w:rPr>
        <w:t xml:space="preserve">, </w:t>
      </w:r>
      <w:r w:rsidR="00223D1B" w:rsidRPr="002C2E87">
        <w:rPr>
          <w:sz w:val="24"/>
          <w:szCs w:val="24"/>
        </w:rPr>
        <w:t xml:space="preserve">открытой в </w:t>
      </w:r>
      <w:r w:rsidRPr="002C2E87">
        <w:rPr>
          <w:sz w:val="24"/>
          <w:szCs w:val="24"/>
        </w:rPr>
        <w:t>2008 год</w:t>
      </w:r>
      <w:r w:rsidR="00223D1B" w:rsidRPr="002C2E87">
        <w:rPr>
          <w:sz w:val="24"/>
          <w:szCs w:val="24"/>
        </w:rPr>
        <w:t>у</w:t>
      </w:r>
      <w:r w:rsidR="00205AD9" w:rsidRPr="002C2E87">
        <w:rPr>
          <w:sz w:val="24"/>
          <w:szCs w:val="24"/>
        </w:rPr>
        <w:t xml:space="preserve">. Работа с начинающими </w:t>
      </w:r>
      <w:r w:rsidRPr="002C2E87">
        <w:rPr>
          <w:sz w:val="24"/>
          <w:szCs w:val="24"/>
        </w:rPr>
        <w:t>педагогами</w:t>
      </w:r>
      <w:r w:rsidR="00205AD9" w:rsidRPr="002C2E87">
        <w:rPr>
          <w:sz w:val="24"/>
          <w:szCs w:val="24"/>
        </w:rPr>
        <w:t xml:space="preserve"> регламентируется Положениями </w:t>
      </w:r>
      <w:r w:rsidR="00205AD9" w:rsidRPr="002C2E87">
        <w:rPr>
          <w:rStyle w:val="ad"/>
          <w:sz w:val="24"/>
          <w:szCs w:val="24"/>
        </w:rPr>
        <w:t>о Школе молодого учителя и о Совете молодых специалистов.</w:t>
      </w:r>
      <w:r w:rsidRPr="002C2E87">
        <w:rPr>
          <w:rStyle w:val="ad"/>
          <w:color w:val="FF0000"/>
          <w:sz w:val="24"/>
          <w:szCs w:val="24"/>
        </w:rPr>
        <w:t xml:space="preserve"> </w:t>
      </w:r>
      <w:r w:rsidRPr="002C2E87">
        <w:rPr>
          <w:sz w:val="24"/>
          <w:szCs w:val="24"/>
        </w:rPr>
        <w:t>Н</w:t>
      </w:r>
      <w:r w:rsidR="00205AD9" w:rsidRPr="002C2E87">
        <w:rPr>
          <w:sz w:val="24"/>
          <w:szCs w:val="24"/>
        </w:rPr>
        <w:t xml:space="preserve">а основании </w:t>
      </w:r>
      <w:r w:rsidRPr="002C2E87">
        <w:rPr>
          <w:sz w:val="24"/>
          <w:szCs w:val="24"/>
        </w:rPr>
        <w:t xml:space="preserve">мониторинга потребностей молодых учителей </w:t>
      </w:r>
      <w:r w:rsidR="00205AD9" w:rsidRPr="002C2E87">
        <w:rPr>
          <w:sz w:val="24"/>
          <w:szCs w:val="24"/>
        </w:rPr>
        <w:t xml:space="preserve">методический центр разрабатывал мероприятия, которые способствовали </w:t>
      </w:r>
      <w:r w:rsidRPr="002C2E87">
        <w:rPr>
          <w:sz w:val="24"/>
          <w:szCs w:val="24"/>
        </w:rPr>
        <w:t xml:space="preserve">их </w:t>
      </w:r>
      <w:r w:rsidR="00205AD9" w:rsidRPr="002C2E87">
        <w:rPr>
          <w:sz w:val="24"/>
          <w:szCs w:val="24"/>
        </w:rPr>
        <w:t>адаптации к новым условиям, помогали в преодолении наиболее типичных затруднений.</w:t>
      </w:r>
    </w:p>
    <w:p w:rsidR="00205AD9" w:rsidRPr="002C2E87" w:rsidRDefault="00205AD9" w:rsidP="008B67FA">
      <w:pPr>
        <w:pStyle w:val="ac"/>
        <w:rPr>
          <w:rStyle w:val="ad"/>
          <w:sz w:val="24"/>
          <w:szCs w:val="24"/>
        </w:rPr>
      </w:pPr>
      <w:r w:rsidRPr="002C2E87">
        <w:rPr>
          <w:rStyle w:val="ad"/>
          <w:sz w:val="24"/>
          <w:szCs w:val="24"/>
        </w:rPr>
        <w:t>В сентябре 2012 года в Школе добавилось отделение заместителей руководителей по учебно-воспитательной работе, а в 2013 году – заместителей руководителей по воспитательной работе учреждений, реализующих программу дошкольного образования, имеющих стаж работы до 3-х лет.</w:t>
      </w:r>
    </w:p>
    <w:p w:rsidR="003F1AF2" w:rsidRPr="002C2E87" w:rsidRDefault="00205AD9" w:rsidP="003F1AF2">
      <w:pPr>
        <w:pStyle w:val="ac"/>
        <w:rPr>
          <w:sz w:val="24"/>
          <w:szCs w:val="24"/>
        </w:rPr>
      </w:pPr>
      <w:r w:rsidRPr="002C2E87">
        <w:rPr>
          <w:sz w:val="24"/>
          <w:szCs w:val="24"/>
        </w:rPr>
        <w:t xml:space="preserve">Помочь молодому педагогу работать в условиях обновляющейся педагогической практики призвана акция «Методический поезд», которая прошла в феврале 2014 года на базе МОУ «СОШ «Токсовский ЦО» и на базе МДОБУ «Агалатовский ДСКВ №1» под девизом «Наставники – молодым». </w:t>
      </w:r>
    </w:p>
    <w:p w:rsidR="00205AD9" w:rsidRPr="002C2E87" w:rsidRDefault="003F1AF2" w:rsidP="003F1AF2">
      <w:pPr>
        <w:pStyle w:val="ac"/>
        <w:rPr>
          <w:sz w:val="24"/>
          <w:szCs w:val="24"/>
        </w:rPr>
      </w:pPr>
      <w:r w:rsidRPr="002C2E87">
        <w:rPr>
          <w:sz w:val="24"/>
          <w:szCs w:val="24"/>
        </w:rPr>
        <w:t>Н</w:t>
      </w:r>
      <w:r w:rsidR="00205AD9" w:rsidRPr="002C2E87">
        <w:rPr>
          <w:sz w:val="24"/>
          <w:szCs w:val="24"/>
        </w:rPr>
        <w:t xml:space="preserve">а </w:t>
      </w:r>
      <w:r w:rsidR="00223D1B" w:rsidRPr="002C2E87">
        <w:rPr>
          <w:sz w:val="24"/>
          <w:szCs w:val="24"/>
        </w:rPr>
        <w:t xml:space="preserve">10 </w:t>
      </w:r>
      <w:r w:rsidR="00205AD9" w:rsidRPr="002C2E87">
        <w:rPr>
          <w:sz w:val="24"/>
          <w:szCs w:val="24"/>
        </w:rPr>
        <w:t>мастер-классах  был представлен опыт  использования таких образовательных технологий, как игра, исследование, проблема, диалог.</w:t>
      </w:r>
      <w:r w:rsidR="00223D1B" w:rsidRPr="002C2E87">
        <w:rPr>
          <w:sz w:val="24"/>
          <w:szCs w:val="24"/>
        </w:rPr>
        <w:t xml:space="preserve"> </w:t>
      </w:r>
      <w:r w:rsidR="00205AD9" w:rsidRPr="002C2E87">
        <w:rPr>
          <w:sz w:val="24"/>
          <w:szCs w:val="24"/>
        </w:rPr>
        <w:t>В мероприятии приняли участие 65 педагогов района.  «Методический поезд» получил высокую оценку как интересная форма методической работы с учителями района, которая действительно создает условия для самореализации творчески работающих педагогов и стимулирует учителей на  улучшение качества современного образования.</w:t>
      </w:r>
    </w:p>
    <w:p w:rsidR="00205AD9" w:rsidRPr="002C2E87" w:rsidRDefault="00205AD9" w:rsidP="008B67FA">
      <w:pPr>
        <w:pStyle w:val="ac"/>
        <w:rPr>
          <w:sz w:val="24"/>
          <w:szCs w:val="24"/>
        </w:rPr>
      </w:pPr>
      <w:r w:rsidRPr="002C2E87">
        <w:rPr>
          <w:sz w:val="24"/>
          <w:szCs w:val="24"/>
        </w:rPr>
        <w:t>С целью создания возможности для профессионального общения, самовыражения и поддержки молодых педагогов ежегодно проходит муниципальная Неделя молодого специалиста. В апреле 2014 года Неделя прошла</w:t>
      </w:r>
      <w:r w:rsidR="00223D1B" w:rsidRPr="002C2E87">
        <w:rPr>
          <w:sz w:val="24"/>
          <w:szCs w:val="24"/>
        </w:rPr>
        <w:t xml:space="preserve"> в МОУ «СОШ № 2» г</w:t>
      </w:r>
      <w:proofErr w:type="gramStart"/>
      <w:r w:rsidR="00223D1B" w:rsidRPr="002C2E87">
        <w:rPr>
          <w:sz w:val="24"/>
          <w:szCs w:val="24"/>
        </w:rPr>
        <w:t>.В</w:t>
      </w:r>
      <w:proofErr w:type="gramEnd"/>
      <w:r w:rsidR="00223D1B" w:rsidRPr="002C2E87">
        <w:rPr>
          <w:sz w:val="24"/>
          <w:szCs w:val="24"/>
        </w:rPr>
        <w:t xml:space="preserve">севоложска и МДОУ «ДСКВ «Южный» г.Всеволожска, </w:t>
      </w:r>
      <w:r w:rsidRPr="002C2E87">
        <w:rPr>
          <w:sz w:val="24"/>
          <w:szCs w:val="24"/>
        </w:rPr>
        <w:t>открытые уроки провели</w:t>
      </w:r>
      <w:r w:rsidR="00223D1B" w:rsidRPr="002C2E87">
        <w:rPr>
          <w:sz w:val="24"/>
          <w:szCs w:val="24"/>
        </w:rPr>
        <w:t xml:space="preserve"> 10 педагогов. </w:t>
      </w:r>
      <w:r w:rsidRPr="002C2E87">
        <w:rPr>
          <w:sz w:val="24"/>
          <w:szCs w:val="24"/>
        </w:rPr>
        <w:t xml:space="preserve">В мероприятиях приняли </w:t>
      </w:r>
      <w:r w:rsidRPr="002C2E87">
        <w:rPr>
          <w:sz w:val="24"/>
          <w:szCs w:val="24"/>
        </w:rPr>
        <w:lastRenderedPageBreak/>
        <w:t xml:space="preserve">участие более 50 молодых педагогов.  Методическая Неделя показала, что совместная работа в группе способствует поддержанию высокой степени мотивации, молодой учитель обсуждает свои профессиональные проблемы и получает реальную помощь от коллег и наставников. </w:t>
      </w:r>
    </w:p>
    <w:p w:rsidR="005B2CB8" w:rsidRPr="002C2E87" w:rsidRDefault="005B2CB8" w:rsidP="005B2CB8">
      <w:pPr>
        <w:pStyle w:val="ac"/>
        <w:rPr>
          <w:sz w:val="24"/>
          <w:szCs w:val="24"/>
        </w:rPr>
      </w:pPr>
      <w:r w:rsidRPr="002C2E87">
        <w:rPr>
          <w:sz w:val="24"/>
          <w:szCs w:val="24"/>
        </w:rPr>
        <w:t>Показателем эффективности работы с молодыми специалистами является победа команды молодых специалистов района на областном конкурсе «Педагогические надежды».</w:t>
      </w:r>
    </w:p>
    <w:p w:rsidR="00E639B2" w:rsidRPr="002C2E87" w:rsidRDefault="00FC2359" w:rsidP="002C2E87">
      <w:pPr>
        <w:pStyle w:val="ac"/>
        <w:ind w:firstLine="0"/>
        <w:jc w:val="center"/>
        <w:rPr>
          <w:sz w:val="24"/>
          <w:szCs w:val="24"/>
        </w:rPr>
      </w:pPr>
      <w:r w:rsidRPr="002C2E87">
        <w:rPr>
          <w:noProof/>
          <w:sz w:val="24"/>
          <w:szCs w:val="24"/>
          <w:lang w:eastAsia="ru-RU"/>
        </w:rPr>
        <w:drawing>
          <wp:inline distT="0" distB="0" distL="0" distR="0">
            <wp:extent cx="2838449" cy="2128837"/>
            <wp:effectExtent l="19050" t="0" r="1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845" cy="2129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AD9" w:rsidRPr="002C2E87" w:rsidRDefault="00205AD9" w:rsidP="008B67FA">
      <w:pPr>
        <w:pStyle w:val="ac"/>
        <w:rPr>
          <w:sz w:val="24"/>
          <w:szCs w:val="24"/>
        </w:rPr>
      </w:pPr>
      <w:r w:rsidRPr="002C2E87">
        <w:rPr>
          <w:sz w:val="24"/>
          <w:szCs w:val="24"/>
        </w:rPr>
        <w:t xml:space="preserve">С 2010 года в районе проводится Фестиваль преемственности поколений, на котором </w:t>
      </w:r>
      <w:r w:rsidR="005B2CB8" w:rsidRPr="002C2E87">
        <w:rPr>
          <w:sz w:val="24"/>
          <w:szCs w:val="24"/>
        </w:rPr>
        <w:t xml:space="preserve">представляются </w:t>
      </w:r>
      <w:proofErr w:type="gramStart"/>
      <w:r w:rsidR="005B2CB8" w:rsidRPr="002C2E87">
        <w:rPr>
          <w:sz w:val="24"/>
          <w:szCs w:val="24"/>
        </w:rPr>
        <w:t xml:space="preserve">молодые специалисты, приступившие к работе в новом учебном году и </w:t>
      </w:r>
      <w:r w:rsidRPr="002C2E87">
        <w:rPr>
          <w:sz w:val="24"/>
          <w:szCs w:val="24"/>
        </w:rPr>
        <w:t>чествуются</w:t>
      </w:r>
      <w:proofErr w:type="gramEnd"/>
      <w:r w:rsidRPr="002C2E87">
        <w:rPr>
          <w:sz w:val="24"/>
          <w:szCs w:val="24"/>
        </w:rPr>
        <w:t xml:space="preserve"> педагогические династии, работающие </w:t>
      </w:r>
      <w:r w:rsidR="005B2CB8" w:rsidRPr="002C2E87">
        <w:rPr>
          <w:sz w:val="24"/>
          <w:szCs w:val="24"/>
        </w:rPr>
        <w:t>в образовательных учреждениях</w:t>
      </w:r>
      <w:r w:rsidRPr="002C2E87">
        <w:rPr>
          <w:sz w:val="24"/>
          <w:szCs w:val="24"/>
        </w:rPr>
        <w:t xml:space="preserve"> района. Ежегодно историю своей профессионально</w:t>
      </w:r>
      <w:r w:rsidR="00C67BAA" w:rsidRPr="002C2E87">
        <w:rPr>
          <w:sz w:val="24"/>
          <w:szCs w:val="24"/>
        </w:rPr>
        <w:t xml:space="preserve">й династии представляют 3 семьи. </w:t>
      </w:r>
      <w:r w:rsidR="005B2CB8" w:rsidRPr="002C2E87">
        <w:rPr>
          <w:sz w:val="24"/>
          <w:szCs w:val="24"/>
        </w:rPr>
        <w:t>З</w:t>
      </w:r>
      <w:r w:rsidR="00FC2359" w:rsidRPr="002C2E87">
        <w:rPr>
          <w:sz w:val="24"/>
          <w:szCs w:val="24"/>
        </w:rPr>
        <w:t>а четыре года проведения фестиваля педагоги района познакомились с 2</w:t>
      </w:r>
      <w:r w:rsidR="005B2CB8" w:rsidRPr="002C2E87">
        <w:rPr>
          <w:sz w:val="24"/>
          <w:szCs w:val="24"/>
        </w:rPr>
        <w:t>1</w:t>
      </w:r>
      <w:r w:rsidR="00FC2359" w:rsidRPr="002C2E87">
        <w:rPr>
          <w:sz w:val="24"/>
          <w:szCs w:val="24"/>
        </w:rPr>
        <w:t xml:space="preserve"> династи</w:t>
      </w:r>
      <w:r w:rsidR="005B2CB8" w:rsidRPr="002C2E87">
        <w:rPr>
          <w:sz w:val="24"/>
          <w:szCs w:val="24"/>
        </w:rPr>
        <w:t>е</w:t>
      </w:r>
      <w:r w:rsidR="00FC2359" w:rsidRPr="002C2E87">
        <w:rPr>
          <w:sz w:val="24"/>
          <w:szCs w:val="24"/>
        </w:rPr>
        <w:t>й</w:t>
      </w:r>
      <w:r w:rsidR="005B2CB8" w:rsidRPr="002C2E87">
        <w:rPr>
          <w:sz w:val="24"/>
          <w:szCs w:val="24"/>
        </w:rPr>
        <w:t>, а всего в районе работают представители 50 династий.</w:t>
      </w:r>
    </w:p>
    <w:p w:rsidR="006F02EF" w:rsidRPr="002C2E87" w:rsidRDefault="006F02EF" w:rsidP="008B67FA">
      <w:pPr>
        <w:pStyle w:val="ac"/>
        <w:rPr>
          <w:sz w:val="24"/>
          <w:szCs w:val="24"/>
        </w:rPr>
      </w:pPr>
      <w:r w:rsidRPr="002C2E87">
        <w:rPr>
          <w:sz w:val="24"/>
          <w:szCs w:val="24"/>
        </w:rPr>
        <w:t xml:space="preserve">Перед районной методической службой стоит задача дальнейшего </w:t>
      </w:r>
      <w:proofErr w:type="gramStart"/>
      <w:r w:rsidRPr="002C2E87">
        <w:rPr>
          <w:sz w:val="24"/>
          <w:szCs w:val="24"/>
        </w:rPr>
        <w:t>обеспечения методического сопровождения реализации федеральных государственных образовательных стандартов общего образования</w:t>
      </w:r>
      <w:proofErr w:type="gramEnd"/>
      <w:r w:rsidRPr="002C2E87">
        <w:rPr>
          <w:sz w:val="24"/>
          <w:szCs w:val="24"/>
        </w:rPr>
        <w:t xml:space="preserve"> и оказания адресной методической помощи учителям, реализующим стандарт.</w:t>
      </w:r>
    </w:p>
    <w:p w:rsidR="00C77029" w:rsidRPr="002C2E87" w:rsidRDefault="00C77029" w:rsidP="002C2E87">
      <w:pPr>
        <w:pStyle w:val="ac"/>
        <w:ind w:firstLine="0"/>
        <w:jc w:val="center"/>
        <w:rPr>
          <w:sz w:val="24"/>
          <w:szCs w:val="24"/>
        </w:rPr>
      </w:pPr>
      <w:r w:rsidRPr="002C2E87">
        <w:rPr>
          <w:noProof/>
          <w:sz w:val="24"/>
          <w:szCs w:val="24"/>
          <w:lang w:eastAsia="ru-RU"/>
        </w:rPr>
        <w:drawing>
          <wp:inline distT="0" distB="0" distL="0" distR="0">
            <wp:extent cx="2781300" cy="2037871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4673" cy="2040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2EF" w:rsidRPr="002C2E87" w:rsidRDefault="006F02EF" w:rsidP="008B67FA">
      <w:pPr>
        <w:pStyle w:val="ac"/>
        <w:rPr>
          <w:sz w:val="24"/>
          <w:szCs w:val="24"/>
        </w:rPr>
      </w:pPr>
      <w:proofErr w:type="gramStart"/>
      <w:r w:rsidRPr="002C2E87">
        <w:rPr>
          <w:sz w:val="24"/>
          <w:szCs w:val="24"/>
        </w:rPr>
        <w:t>Вопросы подготовки и введения ФГОС были предметом пристального внимания и обсуждения на заседаниях Совета развития образования Всеволожского района, ежегодной научно-практической конференции «Актуальные вопросы введения ФГОС в системе образования Всеволожского района», ежегодной конференции «Духовно-нравственное просвещение и возрождение культурно-исторических и педагогических традиций в системе образования Всеволожского района», районном слете классных руководителей, заседаниях районных методических объединений.</w:t>
      </w:r>
      <w:proofErr w:type="gramEnd"/>
    </w:p>
    <w:p w:rsidR="00C77029" w:rsidRPr="002C2E87" w:rsidRDefault="00C77029" w:rsidP="002C2E87">
      <w:pPr>
        <w:pStyle w:val="ac"/>
        <w:ind w:firstLine="0"/>
        <w:jc w:val="center"/>
        <w:rPr>
          <w:sz w:val="24"/>
          <w:szCs w:val="24"/>
        </w:rPr>
      </w:pPr>
      <w:r w:rsidRPr="002C2E87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90850" cy="1934734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3888" cy="19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0AD" w:rsidRPr="002C2E87" w:rsidRDefault="00E210AD" w:rsidP="008B67FA">
      <w:pPr>
        <w:pStyle w:val="ac"/>
        <w:rPr>
          <w:sz w:val="24"/>
          <w:szCs w:val="24"/>
        </w:rPr>
      </w:pPr>
      <w:r w:rsidRPr="002C2E87">
        <w:rPr>
          <w:sz w:val="24"/>
          <w:szCs w:val="24"/>
        </w:rPr>
        <w:t xml:space="preserve">В </w:t>
      </w:r>
      <w:r w:rsidR="006F02EF" w:rsidRPr="002C2E87">
        <w:rPr>
          <w:sz w:val="24"/>
          <w:szCs w:val="24"/>
        </w:rPr>
        <w:t xml:space="preserve">прошедшем учебном году в </w:t>
      </w:r>
      <w:r w:rsidRPr="002C2E87">
        <w:rPr>
          <w:sz w:val="24"/>
          <w:szCs w:val="24"/>
        </w:rPr>
        <w:t>районе работа</w:t>
      </w:r>
      <w:r w:rsidR="006F02EF" w:rsidRPr="002C2E87">
        <w:rPr>
          <w:sz w:val="24"/>
          <w:szCs w:val="24"/>
        </w:rPr>
        <w:t>ли</w:t>
      </w:r>
      <w:r w:rsidR="00CB3482" w:rsidRPr="002C2E87">
        <w:rPr>
          <w:sz w:val="24"/>
          <w:szCs w:val="24"/>
        </w:rPr>
        <w:t xml:space="preserve"> </w:t>
      </w:r>
      <w:r w:rsidR="00C77029" w:rsidRPr="002C2E87">
        <w:rPr>
          <w:sz w:val="24"/>
          <w:szCs w:val="24"/>
        </w:rPr>
        <w:t>26 методических объединений.</w:t>
      </w:r>
    </w:p>
    <w:p w:rsidR="00872B7E" w:rsidRPr="002C2E87" w:rsidRDefault="00872B7E" w:rsidP="00C77029">
      <w:pPr>
        <w:pStyle w:val="ac"/>
        <w:rPr>
          <w:sz w:val="24"/>
          <w:szCs w:val="24"/>
        </w:rPr>
      </w:pPr>
      <w:r w:rsidRPr="002C2E87">
        <w:rPr>
          <w:sz w:val="24"/>
          <w:szCs w:val="24"/>
        </w:rPr>
        <w:t xml:space="preserve">В ходе проведения  </w:t>
      </w:r>
      <w:r w:rsidR="00FC2359" w:rsidRPr="002C2E87">
        <w:rPr>
          <w:sz w:val="24"/>
          <w:szCs w:val="24"/>
        </w:rPr>
        <w:t>заседаний</w:t>
      </w:r>
      <w:r w:rsidRPr="002C2E87">
        <w:rPr>
          <w:sz w:val="24"/>
          <w:szCs w:val="24"/>
        </w:rPr>
        <w:t xml:space="preserve">  были показаны</w:t>
      </w:r>
      <w:r w:rsidR="00C77029" w:rsidRPr="002C2E87">
        <w:rPr>
          <w:sz w:val="24"/>
          <w:szCs w:val="24"/>
        </w:rPr>
        <w:t xml:space="preserve"> </w:t>
      </w:r>
      <w:r w:rsidRPr="002C2E87">
        <w:rPr>
          <w:sz w:val="24"/>
          <w:szCs w:val="24"/>
        </w:rPr>
        <w:t>открыты</w:t>
      </w:r>
      <w:r w:rsidR="00C77029" w:rsidRPr="002C2E87">
        <w:rPr>
          <w:sz w:val="24"/>
          <w:szCs w:val="24"/>
        </w:rPr>
        <w:t>е</w:t>
      </w:r>
      <w:r w:rsidRPr="002C2E87">
        <w:rPr>
          <w:sz w:val="24"/>
          <w:szCs w:val="24"/>
        </w:rPr>
        <w:t xml:space="preserve"> урок</w:t>
      </w:r>
      <w:r w:rsidR="00C77029" w:rsidRPr="002C2E87">
        <w:rPr>
          <w:sz w:val="24"/>
          <w:szCs w:val="24"/>
        </w:rPr>
        <w:t xml:space="preserve">и, презентации передового педагогического опыта, организованы и проведены </w:t>
      </w:r>
      <w:r w:rsidRPr="002C2E87">
        <w:rPr>
          <w:sz w:val="24"/>
          <w:szCs w:val="24"/>
        </w:rPr>
        <w:t>семинар</w:t>
      </w:r>
      <w:r w:rsidR="00C77029" w:rsidRPr="002C2E87">
        <w:rPr>
          <w:sz w:val="24"/>
          <w:szCs w:val="24"/>
        </w:rPr>
        <w:t>ы, семинары-практикумы.</w:t>
      </w:r>
    </w:p>
    <w:p w:rsidR="002C2E87" w:rsidRDefault="00872B7E" w:rsidP="008B67FA">
      <w:pPr>
        <w:pStyle w:val="ac"/>
        <w:rPr>
          <w:sz w:val="24"/>
          <w:szCs w:val="24"/>
        </w:rPr>
      </w:pPr>
      <w:r w:rsidRPr="002C2E87">
        <w:rPr>
          <w:sz w:val="24"/>
          <w:szCs w:val="24"/>
        </w:rPr>
        <w:t>Впервые в истории района проведен конкурс школьных методических объединений</w:t>
      </w:r>
      <w:r w:rsidR="005A5CBE" w:rsidRPr="002C2E87">
        <w:rPr>
          <w:sz w:val="24"/>
          <w:szCs w:val="24"/>
        </w:rPr>
        <w:t xml:space="preserve">. </w:t>
      </w:r>
    </w:p>
    <w:p w:rsidR="00872B7E" w:rsidRPr="002C2E87" w:rsidRDefault="00656DB0" w:rsidP="008B67FA">
      <w:pPr>
        <w:pStyle w:val="ac"/>
        <w:rPr>
          <w:sz w:val="24"/>
          <w:szCs w:val="24"/>
        </w:rPr>
      </w:pPr>
      <w:r w:rsidRPr="002C2E87">
        <w:rPr>
          <w:sz w:val="24"/>
          <w:szCs w:val="24"/>
        </w:rPr>
        <w:t>В 2014 год</w:t>
      </w:r>
      <w:r w:rsidR="005A5CBE" w:rsidRPr="002C2E87">
        <w:rPr>
          <w:sz w:val="24"/>
          <w:szCs w:val="24"/>
        </w:rPr>
        <w:t>у</w:t>
      </w:r>
      <w:r w:rsidRPr="002C2E87">
        <w:rPr>
          <w:sz w:val="24"/>
          <w:szCs w:val="24"/>
        </w:rPr>
        <w:t xml:space="preserve"> в</w:t>
      </w:r>
      <w:r w:rsidR="00872B7E" w:rsidRPr="002C2E87">
        <w:rPr>
          <w:sz w:val="24"/>
          <w:szCs w:val="24"/>
        </w:rPr>
        <w:t xml:space="preserve">первые </w:t>
      </w:r>
      <w:r w:rsidRPr="002C2E87">
        <w:rPr>
          <w:sz w:val="24"/>
          <w:szCs w:val="24"/>
        </w:rPr>
        <w:t>проведен областной конкурс Интернет-ресурсов методических объединений. 2-</w:t>
      </w:r>
      <w:r w:rsidR="00527A3E" w:rsidRPr="002C2E87">
        <w:rPr>
          <w:sz w:val="24"/>
          <w:szCs w:val="24"/>
        </w:rPr>
        <w:t>о</w:t>
      </w:r>
      <w:r w:rsidRPr="002C2E87">
        <w:rPr>
          <w:sz w:val="24"/>
          <w:szCs w:val="24"/>
        </w:rPr>
        <w:t xml:space="preserve">е место в номинации «Предметные методические объединения» занял блог </w:t>
      </w:r>
      <w:r w:rsidR="00D72DA5" w:rsidRPr="002C2E87">
        <w:rPr>
          <w:sz w:val="24"/>
          <w:szCs w:val="24"/>
        </w:rPr>
        <w:t>районно</w:t>
      </w:r>
      <w:r w:rsidRPr="002C2E87">
        <w:rPr>
          <w:sz w:val="24"/>
          <w:szCs w:val="24"/>
        </w:rPr>
        <w:t>го</w:t>
      </w:r>
      <w:r w:rsidR="00D72DA5" w:rsidRPr="002C2E87">
        <w:rPr>
          <w:sz w:val="24"/>
          <w:szCs w:val="24"/>
        </w:rPr>
        <w:t xml:space="preserve"> методическ</w:t>
      </w:r>
      <w:r w:rsidRPr="002C2E87">
        <w:rPr>
          <w:sz w:val="24"/>
          <w:szCs w:val="24"/>
        </w:rPr>
        <w:t>ого</w:t>
      </w:r>
      <w:r w:rsidR="00D72DA5" w:rsidRPr="002C2E87">
        <w:rPr>
          <w:sz w:val="24"/>
          <w:szCs w:val="24"/>
        </w:rPr>
        <w:t xml:space="preserve"> объединени</w:t>
      </w:r>
      <w:r w:rsidRPr="002C2E87">
        <w:rPr>
          <w:sz w:val="24"/>
          <w:szCs w:val="24"/>
        </w:rPr>
        <w:t>я учителей биологии под руководством Ольги Валентиновны Лукинской, методиста МУ «ВРМЦ», учителя МОУ «Ново-Девяткинская школа № 1».</w:t>
      </w:r>
    </w:p>
    <w:p w:rsidR="00D6184E" w:rsidRPr="002C2E87" w:rsidRDefault="00D6184E" w:rsidP="00D6184E">
      <w:pPr>
        <w:pStyle w:val="ac"/>
        <w:rPr>
          <w:sz w:val="24"/>
          <w:szCs w:val="24"/>
        </w:rPr>
      </w:pPr>
      <w:r w:rsidRPr="002C2E87">
        <w:rPr>
          <w:sz w:val="24"/>
          <w:szCs w:val="24"/>
        </w:rPr>
        <w:t xml:space="preserve">Творческая проектная деятельность представителей методических объединений дала возможность 61 педагогу принять участие в профессиональных конкурсах. </w:t>
      </w:r>
    </w:p>
    <w:p w:rsidR="00205AD9" w:rsidRPr="002C2E87" w:rsidRDefault="00205AD9" w:rsidP="008B67FA">
      <w:pPr>
        <w:pStyle w:val="ac"/>
        <w:rPr>
          <w:sz w:val="24"/>
          <w:szCs w:val="24"/>
        </w:rPr>
      </w:pPr>
      <w:r w:rsidRPr="002C2E87">
        <w:rPr>
          <w:sz w:val="24"/>
          <w:szCs w:val="24"/>
        </w:rPr>
        <w:t>Традиционно Всеволожский район принимает активное участие как в муниципальных и областных, так  и в федеральных конкурсах.</w:t>
      </w:r>
    </w:p>
    <w:p w:rsidR="00205AD9" w:rsidRPr="002C2E87" w:rsidRDefault="00205AD9" w:rsidP="008B67FA">
      <w:pPr>
        <w:pStyle w:val="ac"/>
        <w:rPr>
          <w:sz w:val="24"/>
          <w:szCs w:val="24"/>
        </w:rPr>
      </w:pPr>
      <w:r w:rsidRPr="002C2E87">
        <w:rPr>
          <w:sz w:val="24"/>
          <w:szCs w:val="24"/>
        </w:rPr>
        <w:t xml:space="preserve">В 2013 – 2014 учебном году  педагоги района приняли участие во </w:t>
      </w:r>
      <w:r w:rsidRPr="002C2E87">
        <w:rPr>
          <w:b/>
          <w:sz w:val="24"/>
          <w:szCs w:val="24"/>
        </w:rPr>
        <w:t xml:space="preserve"> </w:t>
      </w:r>
      <w:r w:rsidRPr="002C2E87">
        <w:rPr>
          <w:sz w:val="24"/>
          <w:szCs w:val="24"/>
        </w:rPr>
        <w:t>Всероссийском конкурсе «Директор школы» - 1 участник и в 20 региональных конкурсах – 45 участников.</w:t>
      </w:r>
    </w:p>
    <w:p w:rsidR="00D6184E" w:rsidRPr="002C2E87" w:rsidRDefault="00D6184E" w:rsidP="002C2E87">
      <w:pPr>
        <w:pStyle w:val="ac"/>
        <w:ind w:firstLine="0"/>
        <w:jc w:val="center"/>
        <w:rPr>
          <w:sz w:val="24"/>
          <w:szCs w:val="24"/>
        </w:rPr>
      </w:pPr>
      <w:r w:rsidRPr="002C2E87">
        <w:rPr>
          <w:noProof/>
          <w:sz w:val="24"/>
          <w:szCs w:val="24"/>
          <w:lang w:eastAsia="ru-RU"/>
        </w:rPr>
        <w:drawing>
          <wp:inline distT="0" distB="0" distL="0" distR="0">
            <wp:extent cx="2876550" cy="2157413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4188" cy="2163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84E" w:rsidRPr="002C2E87" w:rsidRDefault="00205AD9" w:rsidP="008B67FA">
      <w:pPr>
        <w:pStyle w:val="ac"/>
        <w:rPr>
          <w:sz w:val="24"/>
          <w:szCs w:val="24"/>
        </w:rPr>
      </w:pPr>
      <w:r w:rsidRPr="002C2E87">
        <w:rPr>
          <w:sz w:val="24"/>
          <w:szCs w:val="24"/>
        </w:rPr>
        <w:t xml:space="preserve">Методическим центром </w:t>
      </w:r>
      <w:r w:rsidR="005B2CB8" w:rsidRPr="002C2E87">
        <w:rPr>
          <w:sz w:val="24"/>
          <w:szCs w:val="24"/>
        </w:rPr>
        <w:t xml:space="preserve">ежегодно </w:t>
      </w:r>
      <w:r w:rsidRPr="002C2E87">
        <w:rPr>
          <w:sz w:val="24"/>
          <w:szCs w:val="24"/>
        </w:rPr>
        <w:t>организ</w:t>
      </w:r>
      <w:r w:rsidR="005B2CB8" w:rsidRPr="002C2E87">
        <w:rPr>
          <w:sz w:val="24"/>
          <w:szCs w:val="24"/>
        </w:rPr>
        <w:t xml:space="preserve">уется </w:t>
      </w:r>
      <w:r w:rsidRPr="002C2E87">
        <w:rPr>
          <w:sz w:val="24"/>
          <w:szCs w:val="24"/>
        </w:rPr>
        <w:t xml:space="preserve">проведение </w:t>
      </w:r>
      <w:r w:rsidR="00C67BAA" w:rsidRPr="002C2E87">
        <w:rPr>
          <w:sz w:val="24"/>
          <w:szCs w:val="24"/>
        </w:rPr>
        <w:t xml:space="preserve">4 </w:t>
      </w:r>
      <w:r w:rsidRPr="002C2E87">
        <w:rPr>
          <w:sz w:val="24"/>
          <w:szCs w:val="24"/>
        </w:rPr>
        <w:t>муниципальных конкурсов</w:t>
      </w:r>
      <w:r w:rsidR="00C67BAA" w:rsidRPr="002C2E87">
        <w:rPr>
          <w:sz w:val="24"/>
          <w:szCs w:val="24"/>
        </w:rPr>
        <w:t>.</w:t>
      </w:r>
      <w:r w:rsidR="00D6184E" w:rsidRPr="002C2E87">
        <w:rPr>
          <w:sz w:val="24"/>
          <w:szCs w:val="24"/>
        </w:rPr>
        <w:t xml:space="preserve"> </w:t>
      </w:r>
    </w:p>
    <w:p w:rsidR="00D6184E" w:rsidRPr="002C2E87" w:rsidRDefault="00D6184E" w:rsidP="002C2E87">
      <w:pPr>
        <w:pStyle w:val="ac"/>
        <w:ind w:firstLine="0"/>
        <w:jc w:val="center"/>
        <w:rPr>
          <w:sz w:val="24"/>
          <w:szCs w:val="24"/>
        </w:rPr>
      </w:pPr>
      <w:r w:rsidRPr="002C2E87">
        <w:rPr>
          <w:noProof/>
          <w:sz w:val="24"/>
          <w:szCs w:val="24"/>
          <w:lang w:eastAsia="ru-RU"/>
        </w:rPr>
        <w:drawing>
          <wp:inline distT="0" distB="0" distL="0" distR="0">
            <wp:extent cx="2962275" cy="1837982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2408" cy="184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8DE" w:rsidRPr="002C2E87" w:rsidRDefault="00205AD9" w:rsidP="00D6184E">
      <w:pPr>
        <w:pStyle w:val="ac"/>
        <w:rPr>
          <w:sz w:val="24"/>
          <w:szCs w:val="24"/>
        </w:rPr>
      </w:pPr>
      <w:r w:rsidRPr="002C2E87">
        <w:rPr>
          <w:sz w:val="24"/>
          <w:szCs w:val="24"/>
        </w:rPr>
        <w:t xml:space="preserve">Всего в этом учебном году 707 педагогов приняли участие в конкурсном движении. </w:t>
      </w:r>
    </w:p>
    <w:p w:rsidR="003238C5" w:rsidRPr="002C2E87" w:rsidRDefault="008F48DE" w:rsidP="00D6184E">
      <w:pPr>
        <w:pStyle w:val="ac"/>
        <w:rPr>
          <w:sz w:val="24"/>
          <w:szCs w:val="24"/>
        </w:rPr>
      </w:pPr>
      <w:r w:rsidRPr="002C2E87">
        <w:rPr>
          <w:sz w:val="24"/>
          <w:szCs w:val="24"/>
        </w:rPr>
        <w:t>Как вы видите - о</w:t>
      </w:r>
      <w:r w:rsidR="003238C5" w:rsidRPr="002C2E87">
        <w:rPr>
          <w:sz w:val="24"/>
          <w:szCs w:val="24"/>
        </w:rPr>
        <w:t>тмеча</w:t>
      </w:r>
      <w:r w:rsidRPr="002C2E87">
        <w:rPr>
          <w:sz w:val="24"/>
          <w:szCs w:val="24"/>
        </w:rPr>
        <w:t>ется</w:t>
      </w:r>
      <w:r w:rsidR="003238C5" w:rsidRPr="002C2E87">
        <w:rPr>
          <w:sz w:val="24"/>
          <w:szCs w:val="24"/>
        </w:rPr>
        <w:t xml:space="preserve"> </w:t>
      </w:r>
      <w:r w:rsidR="00205AD9" w:rsidRPr="002C2E87">
        <w:rPr>
          <w:sz w:val="24"/>
          <w:szCs w:val="24"/>
        </w:rPr>
        <w:t>увеличени</w:t>
      </w:r>
      <w:r w:rsidR="003238C5" w:rsidRPr="002C2E87">
        <w:rPr>
          <w:sz w:val="24"/>
          <w:szCs w:val="24"/>
        </w:rPr>
        <w:t>е</w:t>
      </w:r>
      <w:r w:rsidR="00205AD9" w:rsidRPr="002C2E87">
        <w:rPr>
          <w:sz w:val="24"/>
          <w:szCs w:val="24"/>
        </w:rPr>
        <w:t xml:space="preserve"> количества участников конкурсных мероприятий</w:t>
      </w:r>
      <w:r w:rsidRPr="002C2E87">
        <w:rPr>
          <w:sz w:val="24"/>
          <w:szCs w:val="24"/>
        </w:rPr>
        <w:t xml:space="preserve">. Но </w:t>
      </w:r>
      <w:r w:rsidR="00205AD9" w:rsidRPr="002C2E87">
        <w:rPr>
          <w:sz w:val="24"/>
          <w:szCs w:val="24"/>
        </w:rPr>
        <w:t xml:space="preserve">необходимо отметить, что обеспечение качества подготовки участников не всегда соответствует должному уровню. </w:t>
      </w:r>
      <w:r w:rsidR="003238C5" w:rsidRPr="002C2E87">
        <w:rPr>
          <w:sz w:val="24"/>
          <w:szCs w:val="24"/>
        </w:rPr>
        <w:t>Следует констатировать факт, что нашим педагогам по-</w:t>
      </w:r>
      <w:r w:rsidR="003238C5" w:rsidRPr="002C2E87">
        <w:rPr>
          <w:sz w:val="24"/>
          <w:szCs w:val="24"/>
        </w:rPr>
        <w:lastRenderedPageBreak/>
        <w:t>прежнему не хватает серьезной теоретической подготовки и основательного, планомерного методического сопровождения.</w:t>
      </w:r>
    </w:p>
    <w:p w:rsidR="003238C5" w:rsidRPr="002C2E87" w:rsidRDefault="003238C5" w:rsidP="008B67FA">
      <w:pPr>
        <w:pStyle w:val="ac"/>
        <w:rPr>
          <w:sz w:val="24"/>
          <w:szCs w:val="24"/>
        </w:rPr>
      </w:pPr>
      <w:r w:rsidRPr="002C2E87">
        <w:rPr>
          <w:sz w:val="24"/>
          <w:szCs w:val="24"/>
        </w:rPr>
        <w:t>Проведение муниципального конкурса методических служб образовательных учреждений в 2014-2015 учебном году позволит повысить эффективность методического сопровождения деятельности  педагогов образовательных учреждений. Ре</w:t>
      </w:r>
      <w:r w:rsidR="00223D1B" w:rsidRPr="002C2E87">
        <w:rPr>
          <w:sz w:val="24"/>
          <w:szCs w:val="24"/>
        </w:rPr>
        <w:t xml:space="preserve">шить данную задачу поможет </w:t>
      </w:r>
      <w:r w:rsidRPr="002C2E87">
        <w:rPr>
          <w:sz w:val="24"/>
          <w:szCs w:val="24"/>
        </w:rPr>
        <w:t xml:space="preserve">готовящееся к изданию методическое пособие «Организация методической и инновационной работы в образовательном учреждении». </w:t>
      </w:r>
    </w:p>
    <w:p w:rsidR="008F48DE" w:rsidRPr="002C2E87" w:rsidRDefault="006D5CE5" w:rsidP="002C2E87">
      <w:pPr>
        <w:pStyle w:val="ac"/>
        <w:ind w:firstLine="0"/>
        <w:jc w:val="center"/>
        <w:rPr>
          <w:sz w:val="24"/>
          <w:szCs w:val="24"/>
        </w:rPr>
      </w:pPr>
      <w:r w:rsidRPr="002C2E87">
        <w:rPr>
          <w:noProof/>
          <w:sz w:val="24"/>
          <w:szCs w:val="24"/>
          <w:lang w:eastAsia="ru-RU"/>
        </w:rPr>
        <w:drawing>
          <wp:inline distT="0" distB="0" distL="0" distR="0">
            <wp:extent cx="2933700" cy="1958486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139" cy="196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CB8" w:rsidRPr="002C2E87" w:rsidRDefault="009A0CEA" w:rsidP="008B67FA">
      <w:pPr>
        <w:pStyle w:val="ac"/>
        <w:rPr>
          <w:sz w:val="24"/>
          <w:szCs w:val="24"/>
        </w:rPr>
      </w:pPr>
      <w:r w:rsidRPr="002C2E87">
        <w:rPr>
          <w:sz w:val="24"/>
          <w:szCs w:val="24"/>
        </w:rPr>
        <w:t xml:space="preserve">Эффективность образовательного процесса напрямую зависит от развития учительского потенциала. </w:t>
      </w:r>
    </w:p>
    <w:p w:rsidR="003238C5" w:rsidRPr="002C2E87" w:rsidRDefault="009A0CEA" w:rsidP="008B67FA">
      <w:pPr>
        <w:pStyle w:val="ac"/>
        <w:rPr>
          <w:sz w:val="24"/>
          <w:szCs w:val="24"/>
        </w:rPr>
      </w:pPr>
      <w:proofErr w:type="gramStart"/>
      <w:r w:rsidRPr="002C2E87">
        <w:rPr>
          <w:sz w:val="24"/>
          <w:szCs w:val="24"/>
        </w:rPr>
        <w:t xml:space="preserve">Изучение системы работы педагогов, обобщение и распространение передового инновационного опыта  является одним из </w:t>
      </w:r>
      <w:r w:rsidR="004E1A69" w:rsidRPr="002C2E87">
        <w:rPr>
          <w:sz w:val="24"/>
          <w:szCs w:val="24"/>
        </w:rPr>
        <w:t>направлений</w:t>
      </w:r>
      <w:r w:rsidRPr="002C2E87">
        <w:rPr>
          <w:sz w:val="24"/>
          <w:szCs w:val="24"/>
        </w:rPr>
        <w:t xml:space="preserve"> </w:t>
      </w:r>
      <w:r w:rsidR="00F12DB2" w:rsidRPr="002C2E87">
        <w:rPr>
          <w:sz w:val="24"/>
          <w:szCs w:val="24"/>
        </w:rPr>
        <w:t xml:space="preserve">деятельности районной методической службы, которая должна </w:t>
      </w:r>
      <w:r w:rsidR="003238C5" w:rsidRPr="002C2E87">
        <w:rPr>
          <w:sz w:val="24"/>
          <w:szCs w:val="24"/>
        </w:rPr>
        <w:t>строиться в соответствии со стратегией инновационного развития Российской федерации на период до 2020 года: система образования в части содержания и в части  методов и технологий обучения (преподавания) должна быть ориентирована на формирование и развитие навыков и компетенций, необходимых для инновационной</w:t>
      </w:r>
      <w:proofErr w:type="gramEnd"/>
      <w:r w:rsidR="003238C5" w:rsidRPr="002C2E87">
        <w:rPr>
          <w:sz w:val="24"/>
          <w:szCs w:val="24"/>
        </w:rPr>
        <w:t xml:space="preserve"> деятельности:</w:t>
      </w:r>
    </w:p>
    <w:p w:rsidR="003238C5" w:rsidRPr="002C2E87" w:rsidRDefault="003238C5" w:rsidP="00C816B9">
      <w:pPr>
        <w:pStyle w:val="a0"/>
        <w:rPr>
          <w:sz w:val="24"/>
          <w:szCs w:val="24"/>
        </w:rPr>
      </w:pPr>
      <w:r w:rsidRPr="002C2E87">
        <w:rPr>
          <w:rFonts w:hint="eastAsia"/>
          <w:sz w:val="24"/>
          <w:szCs w:val="24"/>
        </w:rPr>
        <w:t>способность и готовность к непрерывному образованию, постоянному совершенствованию, самообучению, профессиональной мобильности, стремление к новому;</w:t>
      </w:r>
    </w:p>
    <w:p w:rsidR="003238C5" w:rsidRPr="002C2E87" w:rsidRDefault="003238C5" w:rsidP="00C816B9">
      <w:pPr>
        <w:pStyle w:val="a0"/>
        <w:rPr>
          <w:sz w:val="24"/>
          <w:szCs w:val="24"/>
        </w:rPr>
      </w:pPr>
      <w:r w:rsidRPr="002C2E87">
        <w:rPr>
          <w:rFonts w:hint="eastAsia"/>
          <w:sz w:val="24"/>
          <w:szCs w:val="24"/>
        </w:rPr>
        <w:t>способность к критическому мышлению;</w:t>
      </w:r>
    </w:p>
    <w:p w:rsidR="00527A3E" w:rsidRPr="002C2E87" w:rsidRDefault="00527A3E" w:rsidP="008B67FA">
      <w:pPr>
        <w:pStyle w:val="ac"/>
        <w:rPr>
          <w:sz w:val="24"/>
          <w:szCs w:val="24"/>
        </w:rPr>
      </w:pPr>
      <w:r w:rsidRPr="002C2E87">
        <w:rPr>
          <w:sz w:val="24"/>
          <w:szCs w:val="24"/>
        </w:rPr>
        <w:t>Сопровождение инновационной деятельности районным методическим центром ведется по следующим направлениям:</w:t>
      </w:r>
    </w:p>
    <w:p w:rsidR="00187F5E" w:rsidRPr="002C2E87" w:rsidRDefault="00527A3E" w:rsidP="00C816B9">
      <w:pPr>
        <w:pStyle w:val="a0"/>
        <w:rPr>
          <w:sz w:val="24"/>
          <w:szCs w:val="24"/>
        </w:rPr>
      </w:pPr>
      <w:r w:rsidRPr="002C2E87">
        <w:rPr>
          <w:sz w:val="24"/>
          <w:szCs w:val="24"/>
        </w:rPr>
        <w:t xml:space="preserve">координация </w:t>
      </w:r>
      <w:r w:rsidR="0065296D" w:rsidRPr="002C2E87">
        <w:rPr>
          <w:sz w:val="24"/>
          <w:szCs w:val="24"/>
        </w:rPr>
        <w:t xml:space="preserve">деятельности </w:t>
      </w:r>
      <w:r w:rsidRPr="002C2E87">
        <w:rPr>
          <w:sz w:val="24"/>
          <w:szCs w:val="24"/>
        </w:rPr>
        <w:t>региональных инновационных площадок, работающих на базе образовательных учреждений района;</w:t>
      </w:r>
    </w:p>
    <w:p w:rsidR="00527A3E" w:rsidRPr="002C2E87" w:rsidRDefault="00527A3E" w:rsidP="00C816B9">
      <w:pPr>
        <w:pStyle w:val="a0"/>
        <w:rPr>
          <w:sz w:val="24"/>
          <w:szCs w:val="24"/>
        </w:rPr>
      </w:pPr>
      <w:r w:rsidRPr="002C2E87">
        <w:rPr>
          <w:sz w:val="24"/>
          <w:szCs w:val="24"/>
        </w:rPr>
        <w:t>методическое сопровождение деятельности муниципальных инновационных площадок.</w:t>
      </w:r>
    </w:p>
    <w:p w:rsidR="006D5CE5" w:rsidRPr="002C2E87" w:rsidRDefault="006D5CE5" w:rsidP="002C2E87">
      <w:pPr>
        <w:pStyle w:val="ac"/>
        <w:ind w:firstLine="0"/>
        <w:jc w:val="center"/>
        <w:rPr>
          <w:sz w:val="24"/>
          <w:szCs w:val="24"/>
        </w:rPr>
      </w:pPr>
      <w:r w:rsidRPr="002C2E87">
        <w:rPr>
          <w:noProof/>
          <w:sz w:val="24"/>
          <w:szCs w:val="24"/>
          <w:lang w:eastAsia="ru-RU"/>
        </w:rPr>
        <w:drawing>
          <wp:inline distT="0" distB="0" distL="0" distR="0">
            <wp:extent cx="2743198" cy="2057400"/>
            <wp:effectExtent l="19050" t="0" r="2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580" cy="2057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F5E" w:rsidRPr="002C2E87" w:rsidRDefault="00187F5E" w:rsidP="008B67FA">
      <w:pPr>
        <w:pStyle w:val="ac"/>
        <w:rPr>
          <w:sz w:val="24"/>
          <w:szCs w:val="24"/>
        </w:rPr>
      </w:pPr>
      <w:r w:rsidRPr="002C2E87">
        <w:rPr>
          <w:sz w:val="24"/>
          <w:szCs w:val="24"/>
        </w:rPr>
        <w:t>В 2013-2014 учебном году в районе работали инновационные площадки</w:t>
      </w:r>
      <w:r w:rsidR="00485A0F" w:rsidRPr="002C2E87">
        <w:rPr>
          <w:sz w:val="24"/>
          <w:szCs w:val="24"/>
        </w:rPr>
        <w:t xml:space="preserve"> различного уровня</w:t>
      </w:r>
      <w:r w:rsidRPr="002C2E87">
        <w:rPr>
          <w:sz w:val="24"/>
          <w:szCs w:val="24"/>
        </w:rPr>
        <w:t>:</w:t>
      </w:r>
    </w:p>
    <w:p w:rsidR="006D5CE5" w:rsidRPr="002C2E87" w:rsidRDefault="00485A0F" w:rsidP="00C816B9">
      <w:pPr>
        <w:pStyle w:val="a0"/>
        <w:rPr>
          <w:sz w:val="24"/>
          <w:szCs w:val="24"/>
        </w:rPr>
      </w:pPr>
      <w:r w:rsidRPr="002C2E87">
        <w:rPr>
          <w:sz w:val="24"/>
          <w:szCs w:val="24"/>
        </w:rPr>
        <w:t>ф</w:t>
      </w:r>
      <w:r w:rsidR="00187F5E" w:rsidRPr="002C2E87">
        <w:rPr>
          <w:sz w:val="24"/>
          <w:szCs w:val="24"/>
        </w:rPr>
        <w:t>едеральн</w:t>
      </w:r>
      <w:r w:rsidR="006D5CE5" w:rsidRPr="002C2E87">
        <w:rPr>
          <w:sz w:val="24"/>
          <w:szCs w:val="24"/>
        </w:rPr>
        <w:t>ая</w:t>
      </w:r>
      <w:r w:rsidR="00187F5E" w:rsidRPr="002C2E87">
        <w:rPr>
          <w:sz w:val="24"/>
          <w:szCs w:val="24"/>
        </w:rPr>
        <w:t xml:space="preserve"> стажировочная площадка «Реализация национальной образовательной инициативы «Наша новая школа»</w:t>
      </w:r>
      <w:r w:rsidR="006D5CE5" w:rsidRPr="002C2E87">
        <w:rPr>
          <w:sz w:val="24"/>
          <w:szCs w:val="24"/>
        </w:rPr>
        <w:t xml:space="preserve">, </w:t>
      </w:r>
      <w:r w:rsidR="00187F5E" w:rsidRPr="002C2E87">
        <w:rPr>
          <w:sz w:val="24"/>
          <w:szCs w:val="24"/>
        </w:rPr>
        <w:t>региональные инновационные площадки по</w:t>
      </w:r>
      <w:r w:rsidR="006D5CE5" w:rsidRPr="002C2E87">
        <w:rPr>
          <w:sz w:val="24"/>
          <w:szCs w:val="24"/>
        </w:rPr>
        <w:t xml:space="preserve"> в</w:t>
      </w:r>
      <w:r w:rsidR="00187F5E" w:rsidRPr="002C2E87">
        <w:rPr>
          <w:sz w:val="24"/>
          <w:szCs w:val="24"/>
        </w:rPr>
        <w:t xml:space="preserve">ведению ФГОС </w:t>
      </w:r>
      <w:r w:rsidR="006D5CE5" w:rsidRPr="002C2E87">
        <w:rPr>
          <w:sz w:val="24"/>
          <w:szCs w:val="24"/>
        </w:rPr>
        <w:t xml:space="preserve">дошкольного образования, </w:t>
      </w:r>
      <w:r w:rsidR="00187F5E" w:rsidRPr="002C2E87">
        <w:rPr>
          <w:sz w:val="24"/>
          <w:szCs w:val="24"/>
        </w:rPr>
        <w:t>начального, среднего и общего образования</w:t>
      </w:r>
      <w:r w:rsidR="006D5CE5" w:rsidRPr="002C2E87">
        <w:rPr>
          <w:sz w:val="24"/>
          <w:szCs w:val="24"/>
        </w:rPr>
        <w:t xml:space="preserve">, </w:t>
      </w:r>
      <w:r w:rsidR="00187F5E" w:rsidRPr="002C2E87">
        <w:rPr>
          <w:sz w:val="24"/>
          <w:szCs w:val="24"/>
        </w:rPr>
        <w:t>апробации новых форм дошкольного образования</w:t>
      </w:r>
      <w:r w:rsidR="006D5CE5" w:rsidRPr="002C2E87">
        <w:rPr>
          <w:sz w:val="24"/>
          <w:szCs w:val="24"/>
        </w:rPr>
        <w:t xml:space="preserve">, созданию </w:t>
      </w:r>
      <w:r w:rsidR="00187F5E" w:rsidRPr="002C2E87">
        <w:rPr>
          <w:sz w:val="24"/>
          <w:szCs w:val="24"/>
        </w:rPr>
        <w:t>базов</w:t>
      </w:r>
      <w:r w:rsidR="006D5CE5" w:rsidRPr="002C2E87">
        <w:rPr>
          <w:sz w:val="24"/>
          <w:szCs w:val="24"/>
        </w:rPr>
        <w:t>ой</w:t>
      </w:r>
      <w:r w:rsidR="00187F5E" w:rsidRPr="002C2E87">
        <w:rPr>
          <w:sz w:val="24"/>
          <w:szCs w:val="24"/>
        </w:rPr>
        <w:t xml:space="preserve"> школ</w:t>
      </w:r>
      <w:r w:rsidR="006D5CE5" w:rsidRPr="002C2E87">
        <w:rPr>
          <w:sz w:val="24"/>
          <w:szCs w:val="24"/>
        </w:rPr>
        <w:t>ы</w:t>
      </w:r>
      <w:r w:rsidR="00187F5E" w:rsidRPr="002C2E87">
        <w:rPr>
          <w:sz w:val="24"/>
          <w:szCs w:val="24"/>
        </w:rPr>
        <w:t xml:space="preserve"> дистанционного обучения</w:t>
      </w:r>
      <w:r w:rsidR="006D5CE5" w:rsidRPr="002C2E87">
        <w:rPr>
          <w:sz w:val="24"/>
          <w:szCs w:val="24"/>
        </w:rPr>
        <w:t xml:space="preserve"> и центра работы с одаренными детьми.</w:t>
      </w:r>
      <w:r w:rsidR="00187F5E" w:rsidRPr="002C2E87">
        <w:rPr>
          <w:sz w:val="24"/>
          <w:szCs w:val="24"/>
        </w:rPr>
        <w:t xml:space="preserve"> </w:t>
      </w:r>
    </w:p>
    <w:p w:rsidR="00187F5E" w:rsidRPr="002C2E87" w:rsidRDefault="006D5CE5" w:rsidP="006D5CE5">
      <w:pPr>
        <w:pStyle w:val="ac"/>
        <w:rPr>
          <w:sz w:val="24"/>
          <w:szCs w:val="24"/>
        </w:rPr>
      </w:pPr>
      <w:r w:rsidRPr="002C2E87">
        <w:rPr>
          <w:sz w:val="24"/>
          <w:szCs w:val="24"/>
        </w:rPr>
        <w:lastRenderedPageBreak/>
        <w:t>В</w:t>
      </w:r>
      <w:r w:rsidR="00187F5E" w:rsidRPr="002C2E87">
        <w:rPr>
          <w:sz w:val="24"/>
          <w:szCs w:val="24"/>
        </w:rPr>
        <w:t xml:space="preserve"> 33 образовательных учреждениях работали 44 инновационных площадк</w:t>
      </w:r>
      <w:r w:rsidR="00485A0F" w:rsidRPr="002C2E87">
        <w:rPr>
          <w:sz w:val="24"/>
          <w:szCs w:val="24"/>
        </w:rPr>
        <w:t>и</w:t>
      </w:r>
      <w:r w:rsidR="00187F5E" w:rsidRPr="002C2E87">
        <w:rPr>
          <w:sz w:val="24"/>
          <w:szCs w:val="24"/>
        </w:rPr>
        <w:t xml:space="preserve"> муниципального уровня.</w:t>
      </w:r>
    </w:p>
    <w:p w:rsidR="006D5CE5" w:rsidRPr="002C2E87" w:rsidRDefault="003D4AD3" w:rsidP="002C2E87">
      <w:pPr>
        <w:pStyle w:val="ac"/>
        <w:ind w:firstLine="0"/>
        <w:jc w:val="center"/>
        <w:rPr>
          <w:sz w:val="24"/>
          <w:szCs w:val="24"/>
        </w:rPr>
      </w:pPr>
      <w:r w:rsidRPr="002C2E87">
        <w:rPr>
          <w:noProof/>
          <w:sz w:val="24"/>
          <w:szCs w:val="24"/>
          <w:lang w:eastAsia="ru-RU"/>
        </w:rPr>
        <w:drawing>
          <wp:inline distT="0" distB="0" distL="0" distR="0">
            <wp:extent cx="2759710" cy="2069782"/>
            <wp:effectExtent l="19050" t="0" r="254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9915" cy="207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A69" w:rsidRPr="002C2E87" w:rsidRDefault="00B25325" w:rsidP="008B67FA">
      <w:pPr>
        <w:pStyle w:val="ac"/>
        <w:rPr>
          <w:sz w:val="24"/>
          <w:szCs w:val="24"/>
        </w:rPr>
      </w:pPr>
      <w:r w:rsidRPr="002C2E87">
        <w:rPr>
          <w:sz w:val="24"/>
          <w:szCs w:val="24"/>
        </w:rPr>
        <w:t xml:space="preserve">Результаты инновационной деятельности </w:t>
      </w:r>
      <w:r w:rsidR="004E1A69" w:rsidRPr="002C2E87">
        <w:rPr>
          <w:sz w:val="24"/>
          <w:szCs w:val="24"/>
        </w:rPr>
        <w:t xml:space="preserve">педагогов и </w:t>
      </w:r>
      <w:r w:rsidRPr="002C2E87">
        <w:rPr>
          <w:sz w:val="24"/>
          <w:szCs w:val="24"/>
        </w:rPr>
        <w:t>образовательных учреждений представляются на</w:t>
      </w:r>
      <w:r w:rsidR="00CB2743" w:rsidRPr="002C2E87">
        <w:rPr>
          <w:sz w:val="24"/>
          <w:szCs w:val="24"/>
        </w:rPr>
        <w:t xml:space="preserve"> </w:t>
      </w:r>
      <w:r w:rsidRPr="002C2E87">
        <w:rPr>
          <w:sz w:val="24"/>
          <w:szCs w:val="24"/>
        </w:rPr>
        <w:t>муниципальной Ярмарке педаго</w:t>
      </w:r>
      <w:r w:rsidR="00BE315A" w:rsidRPr="002C2E87">
        <w:rPr>
          <w:sz w:val="24"/>
          <w:szCs w:val="24"/>
        </w:rPr>
        <w:t>гических идей</w:t>
      </w:r>
      <w:r w:rsidR="00CB2743" w:rsidRPr="002C2E87">
        <w:rPr>
          <w:sz w:val="24"/>
          <w:szCs w:val="24"/>
        </w:rPr>
        <w:t xml:space="preserve"> и </w:t>
      </w:r>
      <w:r w:rsidRPr="002C2E87">
        <w:rPr>
          <w:sz w:val="24"/>
          <w:szCs w:val="24"/>
        </w:rPr>
        <w:t>региональной Ярмарке инноваций</w:t>
      </w:r>
      <w:r w:rsidR="00BF33E5" w:rsidRPr="002C2E87">
        <w:rPr>
          <w:sz w:val="24"/>
          <w:szCs w:val="24"/>
        </w:rPr>
        <w:t>, публикациях в районных методических сборниках</w:t>
      </w:r>
      <w:r w:rsidR="00CB2743" w:rsidRPr="002C2E87">
        <w:rPr>
          <w:sz w:val="24"/>
          <w:szCs w:val="24"/>
        </w:rPr>
        <w:t>.</w:t>
      </w:r>
      <w:r w:rsidR="00BF33E5" w:rsidRPr="002C2E87">
        <w:rPr>
          <w:sz w:val="24"/>
          <w:szCs w:val="24"/>
        </w:rPr>
        <w:t xml:space="preserve"> </w:t>
      </w:r>
    </w:p>
    <w:p w:rsidR="00386C45" w:rsidRPr="002C2E87" w:rsidRDefault="00BF33E5" w:rsidP="008B67FA">
      <w:pPr>
        <w:pStyle w:val="ac"/>
        <w:rPr>
          <w:sz w:val="24"/>
          <w:szCs w:val="24"/>
        </w:rPr>
      </w:pPr>
      <w:proofErr w:type="gramStart"/>
      <w:r w:rsidRPr="002C2E87">
        <w:rPr>
          <w:sz w:val="24"/>
          <w:szCs w:val="24"/>
        </w:rPr>
        <w:t>За 2013-2014 учебный год выпущено 4 муниципальных методических сборника, в которых опубликовано 52 статьи педагогов нашего района.</w:t>
      </w:r>
      <w:proofErr w:type="gramEnd"/>
      <w:r w:rsidR="00386C45" w:rsidRPr="002C2E87">
        <w:rPr>
          <w:sz w:val="24"/>
          <w:szCs w:val="24"/>
        </w:rPr>
        <w:t xml:space="preserve"> В связи с активизацией издательской деятельности возникла </w:t>
      </w:r>
      <w:r w:rsidR="004E1A69" w:rsidRPr="002C2E87">
        <w:rPr>
          <w:sz w:val="24"/>
          <w:szCs w:val="24"/>
        </w:rPr>
        <w:t>необходимость</w:t>
      </w:r>
      <w:r w:rsidR="00386C45" w:rsidRPr="002C2E87">
        <w:rPr>
          <w:sz w:val="24"/>
          <w:szCs w:val="24"/>
        </w:rPr>
        <w:t xml:space="preserve"> внешней экспертизы материалов</w:t>
      </w:r>
      <w:r w:rsidR="004E1A69" w:rsidRPr="002C2E87">
        <w:rPr>
          <w:sz w:val="24"/>
          <w:szCs w:val="24"/>
        </w:rPr>
        <w:t>, представленных к публикации.</w:t>
      </w:r>
      <w:r w:rsidR="00386C45" w:rsidRPr="002C2E87">
        <w:rPr>
          <w:sz w:val="24"/>
          <w:szCs w:val="24"/>
        </w:rPr>
        <w:t xml:space="preserve"> </w:t>
      </w:r>
    </w:p>
    <w:p w:rsidR="00CB2743" w:rsidRPr="002C2E87" w:rsidRDefault="00B25325" w:rsidP="008B67FA">
      <w:pPr>
        <w:pStyle w:val="ac"/>
        <w:rPr>
          <w:rStyle w:val="ad"/>
          <w:sz w:val="24"/>
          <w:szCs w:val="24"/>
        </w:rPr>
      </w:pPr>
      <w:r w:rsidRPr="002C2E87">
        <w:rPr>
          <w:sz w:val="24"/>
          <w:szCs w:val="24"/>
        </w:rPr>
        <w:t>К сожалению, не все образовательные учреждения, участвующие в инновационной деятельности, активно распространяют полученные результаты</w:t>
      </w:r>
      <w:r w:rsidR="00386C45" w:rsidRPr="002C2E87">
        <w:rPr>
          <w:sz w:val="24"/>
          <w:szCs w:val="24"/>
        </w:rPr>
        <w:t xml:space="preserve"> - необходимо предусмотреть </w:t>
      </w:r>
      <w:r w:rsidR="00386C45" w:rsidRPr="002C2E87">
        <w:rPr>
          <w:rStyle w:val="ad"/>
          <w:sz w:val="24"/>
          <w:szCs w:val="24"/>
        </w:rPr>
        <w:t xml:space="preserve">обязательное представление педагогическому сообществу продукта инновационной деятельности (методические разработки, программы, дидактические пособия) </w:t>
      </w:r>
      <w:r w:rsidR="00BF33E5" w:rsidRPr="002C2E87">
        <w:rPr>
          <w:rStyle w:val="ad"/>
          <w:sz w:val="24"/>
          <w:szCs w:val="24"/>
        </w:rPr>
        <w:t xml:space="preserve">в виде </w:t>
      </w:r>
      <w:r w:rsidR="00386C45" w:rsidRPr="002C2E87">
        <w:rPr>
          <w:rStyle w:val="ad"/>
          <w:sz w:val="24"/>
          <w:szCs w:val="24"/>
        </w:rPr>
        <w:t xml:space="preserve">публикаций </w:t>
      </w:r>
      <w:r w:rsidR="00BF33E5" w:rsidRPr="002C2E87">
        <w:rPr>
          <w:rStyle w:val="ad"/>
          <w:sz w:val="24"/>
          <w:szCs w:val="24"/>
        </w:rPr>
        <w:t>или размещени</w:t>
      </w:r>
      <w:r w:rsidR="00386C45" w:rsidRPr="002C2E87">
        <w:rPr>
          <w:rStyle w:val="ad"/>
          <w:sz w:val="24"/>
          <w:szCs w:val="24"/>
        </w:rPr>
        <w:t>я</w:t>
      </w:r>
      <w:r w:rsidR="00BF33E5" w:rsidRPr="002C2E87">
        <w:rPr>
          <w:rStyle w:val="ad"/>
          <w:sz w:val="24"/>
          <w:szCs w:val="24"/>
        </w:rPr>
        <w:t xml:space="preserve"> </w:t>
      </w:r>
      <w:r w:rsidR="004E1A69" w:rsidRPr="002C2E87">
        <w:rPr>
          <w:rStyle w:val="ad"/>
          <w:sz w:val="24"/>
          <w:szCs w:val="24"/>
        </w:rPr>
        <w:t xml:space="preserve">информации </w:t>
      </w:r>
      <w:r w:rsidR="00BF33E5" w:rsidRPr="002C2E87">
        <w:rPr>
          <w:rStyle w:val="ad"/>
          <w:sz w:val="24"/>
          <w:szCs w:val="24"/>
        </w:rPr>
        <w:t>на интернет-сайтах</w:t>
      </w:r>
      <w:r w:rsidR="00BE315A" w:rsidRPr="002C2E87">
        <w:rPr>
          <w:rStyle w:val="ad"/>
          <w:sz w:val="24"/>
          <w:szCs w:val="24"/>
        </w:rPr>
        <w:t>.</w:t>
      </w:r>
      <w:r w:rsidR="00F82688" w:rsidRPr="002C2E87">
        <w:rPr>
          <w:rStyle w:val="ad"/>
          <w:sz w:val="24"/>
          <w:szCs w:val="24"/>
        </w:rPr>
        <w:t xml:space="preserve"> </w:t>
      </w:r>
    </w:p>
    <w:p w:rsidR="00C67BAA" w:rsidRPr="002C2E87" w:rsidRDefault="00C67BAA" w:rsidP="002C2E87">
      <w:pPr>
        <w:pStyle w:val="ac"/>
        <w:ind w:firstLine="0"/>
        <w:jc w:val="center"/>
        <w:rPr>
          <w:sz w:val="24"/>
          <w:szCs w:val="24"/>
        </w:rPr>
      </w:pPr>
      <w:r w:rsidRPr="002C2E87">
        <w:rPr>
          <w:noProof/>
          <w:sz w:val="24"/>
          <w:szCs w:val="24"/>
          <w:lang w:eastAsia="ru-RU"/>
        </w:rPr>
        <w:drawing>
          <wp:inline distT="0" distB="0" distL="0" distR="0">
            <wp:extent cx="2714625" cy="182165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5004" cy="182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CEA" w:rsidRPr="002C2E87" w:rsidRDefault="001873AD" w:rsidP="008B67FA">
      <w:pPr>
        <w:pStyle w:val="ac"/>
        <w:rPr>
          <w:sz w:val="24"/>
          <w:szCs w:val="24"/>
        </w:rPr>
      </w:pPr>
      <w:r w:rsidRPr="002C2E87">
        <w:rPr>
          <w:sz w:val="24"/>
          <w:szCs w:val="24"/>
        </w:rPr>
        <w:t>М</w:t>
      </w:r>
      <w:r w:rsidR="00F82688" w:rsidRPr="002C2E87">
        <w:rPr>
          <w:sz w:val="24"/>
          <w:szCs w:val="24"/>
        </w:rPr>
        <w:t>етодический центр должен стать ядром сетевого взаимодействия</w:t>
      </w:r>
      <w:r w:rsidR="004E1A69" w:rsidRPr="002C2E87">
        <w:rPr>
          <w:sz w:val="24"/>
          <w:szCs w:val="24"/>
        </w:rPr>
        <w:t xml:space="preserve"> по </w:t>
      </w:r>
      <w:r w:rsidRPr="002C2E87">
        <w:rPr>
          <w:sz w:val="24"/>
          <w:szCs w:val="24"/>
        </w:rPr>
        <w:t>трансляции положительного опыта, результатов участия педагогов в инновационных проектах в сфере образования, научно-методической поддержки деятельности районных методических объединений.</w:t>
      </w:r>
      <w:r w:rsidRPr="002C2E87">
        <w:rPr>
          <w:color w:val="FF0000"/>
          <w:sz w:val="24"/>
          <w:szCs w:val="24"/>
        </w:rPr>
        <w:t xml:space="preserve"> </w:t>
      </w:r>
      <w:r w:rsidRPr="002C2E87">
        <w:rPr>
          <w:sz w:val="24"/>
          <w:szCs w:val="24"/>
        </w:rPr>
        <w:t>Д</w:t>
      </w:r>
      <w:r w:rsidR="004E1A69" w:rsidRPr="002C2E87">
        <w:rPr>
          <w:sz w:val="24"/>
          <w:szCs w:val="24"/>
        </w:rPr>
        <w:t>ля этого в</w:t>
      </w:r>
      <w:r w:rsidR="009A0CEA" w:rsidRPr="002C2E87">
        <w:rPr>
          <w:sz w:val="24"/>
          <w:szCs w:val="24"/>
        </w:rPr>
        <w:t xml:space="preserve"> 2014-2015 учебном году предстоит расширить и укрепить связи с научными организациями и муниципальными методическими службами Северо-Западного Федерального</w:t>
      </w:r>
      <w:r w:rsidRPr="002C2E87">
        <w:rPr>
          <w:sz w:val="24"/>
          <w:szCs w:val="24"/>
        </w:rPr>
        <w:t xml:space="preserve"> округа.</w:t>
      </w:r>
    </w:p>
    <w:p w:rsidR="009A0CEA" w:rsidRDefault="003C23F9" w:rsidP="008B67FA">
      <w:pPr>
        <w:pStyle w:val="ac"/>
        <w:rPr>
          <w:sz w:val="24"/>
          <w:szCs w:val="24"/>
        </w:rPr>
      </w:pPr>
      <w:r w:rsidRPr="002C2E87">
        <w:rPr>
          <w:sz w:val="24"/>
          <w:szCs w:val="24"/>
        </w:rPr>
        <w:t xml:space="preserve">Решение поставленных задач будет способствовать повышению профессионального мастерства </w:t>
      </w:r>
      <w:r w:rsidR="006F0B8B" w:rsidRPr="002C2E87">
        <w:rPr>
          <w:sz w:val="24"/>
          <w:szCs w:val="24"/>
        </w:rPr>
        <w:t>педагогов нашего района</w:t>
      </w:r>
      <w:r w:rsidR="002C2E87" w:rsidRPr="002C2E87">
        <w:rPr>
          <w:sz w:val="24"/>
          <w:szCs w:val="24"/>
        </w:rPr>
        <w:t xml:space="preserve">, </w:t>
      </w:r>
      <w:r w:rsidR="006F0B8B" w:rsidRPr="002C2E87">
        <w:rPr>
          <w:sz w:val="24"/>
          <w:szCs w:val="24"/>
        </w:rPr>
        <w:t>котор</w:t>
      </w:r>
      <w:r w:rsidR="002C2E87" w:rsidRPr="002C2E87">
        <w:rPr>
          <w:sz w:val="24"/>
          <w:szCs w:val="24"/>
        </w:rPr>
        <w:t>о</w:t>
      </w:r>
      <w:r w:rsidR="006F0B8B" w:rsidRPr="002C2E87">
        <w:rPr>
          <w:sz w:val="24"/>
          <w:szCs w:val="24"/>
        </w:rPr>
        <w:t>е откро</w:t>
      </w:r>
      <w:r w:rsidR="002C2E87" w:rsidRPr="002C2E87">
        <w:rPr>
          <w:sz w:val="24"/>
          <w:szCs w:val="24"/>
        </w:rPr>
        <w:t>е</w:t>
      </w:r>
      <w:r w:rsidR="006F0B8B" w:rsidRPr="002C2E87">
        <w:rPr>
          <w:sz w:val="24"/>
          <w:szCs w:val="24"/>
        </w:rPr>
        <w:t>т дорогу к достойному будущему каждого ребенка</w:t>
      </w:r>
      <w:r w:rsidR="001E4030" w:rsidRPr="002C2E87">
        <w:rPr>
          <w:sz w:val="24"/>
          <w:szCs w:val="24"/>
        </w:rPr>
        <w:t>.</w:t>
      </w:r>
      <w:r w:rsidR="002C2E87">
        <w:rPr>
          <w:sz w:val="24"/>
          <w:szCs w:val="24"/>
        </w:rPr>
        <w:t xml:space="preserve"> </w:t>
      </w:r>
      <w:r w:rsidR="001E4030" w:rsidRPr="002C2E87">
        <w:rPr>
          <w:sz w:val="24"/>
          <w:szCs w:val="24"/>
        </w:rPr>
        <w:t xml:space="preserve"> </w:t>
      </w:r>
      <w:r w:rsidR="008C69B3">
        <w:rPr>
          <w:sz w:val="24"/>
          <w:szCs w:val="24"/>
        </w:rPr>
        <w:t>Закончить мое выступление хочется стихами Гёте</w:t>
      </w:r>
    </w:p>
    <w:p w:rsidR="008C69B3" w:rsidRDefault="008C69B3" w:rsidP="008B67FA">
      <w:pPr>
        <w:pStyle w:val="ac"/>
        <w:rPr>
          <w:sz w:val="24"/>
          <w:szCs w:val="24"/>
        </w:rPr>
      </w:pPr>
      <w:r>
        <w:rPr>
          <w:sz w:val="24"/>
          <w:szCs w:val="24"/>
        </w:rPr>
        <w:t>Пергаменты не утоляют жажды.</w:t>
      </w:r>
    </w:p>
    <w:p w:rsidR="008C69B3" w:rsidRDefault="008C69B3" w:rsidP="008B67FA">
      <w:pPr>
        <w:pStyle w:val="ac"/>
        <w:rPr>
          <w:sz w:val="24"/>
          <w:szCs w:val="24"/>
        </w:rPr>
      </w:pPr>
      <w:r>
        <w:rPr>
          <w:sz w:val="24"/>
          <w:szCs w:val="24"/>
        </w:rPr>
        <w:t xml:space="preserve">Ключ мудрости не на страницах книг, </w:t>
      </w:r>
    </w:p>
    <w:p w:rsidR="008C69B3" w:rsidRDefault="008C69B3" w:rsidP="008B67FA">
      <w:pPr>
        <w:pStyle w:val="ac"/>
        <w:rPr>
          <w:sz w:val="24"/>
          <w:szCs w:val="24"/>
        </w:rPr>
      </w:pPr>
      <w:r>
        <w:rPr>
          <w:sz w:val="24"/>
          <w:szCs w:val="24"/>
        </w:rPr>
        <w:t>Кто к  тайнам жизни рвётся мыслью каждой,</w:t>
      </w:r>
    </w:p>
    <w:p w:rsidR="008C69B3" w:rsidRDefault="008C69B3" w:rsidP="008B67FA">
      <w:pPr>
        <w:pStyle w:val="ac"/>
        <w:rPr>
          <w:sz w:val="24"/>
          <w:szCs w:val="24"/>
        </w:rPr>
      </w:pPr>
      <w:r>
        <w:rPr>
          <w:sz w:val="24"/>
          <w:szCs w:val="24"/>
        </w:rPr>
        <w:t>В своей душе находит он родник.</w:t>
      </w:r>
    </w:p>
    <w:p w:rsidR="008C69B3" w:rsidRPr="002C2E87" w:rsidRDefault="008C69B3" w:rsidP="008B67FA">
      <w:pPr>
        <w:pStyle w:val="ac"/>
        <w:rPr>
          <w:sz w:val="24"/>
          <w:szCs w:val="24"/>
        </w:rPr>
      </w:pPr>
    </w:p>
    <w:sectPr w:rsidR="008C69B3" w:rsidRPr="002C2E87" w:rsidSect="00734772">
      <w:footerReference w:type="default" r:id="rId23"/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543" w:rsidRDefault="00354543" w:rsidP="00BF34A5">
      <w:r>
        <w:separator/>
      </w:r>
    </w:p>
  </w:endnote>
  <w:endnote w:type="continuationSeparator" w:id="0">
    <w:p w:rsidR="00354543" w:rsidRDefault="00354543" w:rsidP="00BF3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8276"/>
      <w:docPartObj>
        <w:docPartGallery w:val="Page Numbers (Bottom of Page)"/>
        <w:docPartUnique/>
      </w:docPartObj>
    </w:sdtPr>
    <w:sdtContent>
      <w:p w:rsidR="00223D1B" w:rsidRDefault="00821600">
        <w:pPr>
          <w:pStyle w:val="aff"/>
          <w:jc w:val="right"/>
        </w:pPr>
        <w:r>
          <w:fldChar w:fldCharType="begin"/>
        </w:r>
        <w:r w:rsidR="00AB0611">
          <w:instrText xml:space="preserve"> PAGE   \* MERGEFORMAT </w:instrText>
        </w:r>
        <w:r>
          <w:fldChar w:fldCharType="separate"/>
        </w:r>
        <w:r w:rsidR="008C69B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23D1B" w:rsidRDefault="00223D1B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543" w:rsidRDefault="00354543" w:rsidP="00BF34A5">
      <w:r>
        <w:separator/>
      </w:r>
    </w:p>
  </w:footnote>
  <w:footnote w:type="continuationSeparator" w:id="0">
    <w:p w:rsidR="00354543" w:rsidRDefault="00354543" w:rsidP="00BF34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E86"/>
    <w:multiLevelType w:val="hybridMultilevel"/>
    <w:tmpl w:val="542EBE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A0121B"/>
    <w:multiLevelType w:val="hybridMultilevel"/>
    <w:tmpl w:val="8272F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81580"/>
    <w:multiLevelType w:val="hybridMultilevel"/>
    <w:tmpl w:val="006A20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72471"/>
    <w:multiLevelType w:val="hybridMultilevel"/>
    <w:tmpl w:val="71E02B1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AAB69E0"/>
    <w:multiLevelType w:val="hybridMultilevel"/>
    <w:tmpl w:val="F926D8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F7E52"/>
    <w:multiLevelType w:val="hybridMultilevel"/>
    <w:tmpl w:val="909C5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A760A"/>
    <w:multiLevelType w:val="hybridMultilevel"/>
    <w:tmpl w:val="7BB07376"/>
    <w:lvl w:ilvl="0" w:tplc="8CFACA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2711B03"/>
    <w:multiLevelType w:val="hybridMultilevel"/>
    <w:tmpl w:val="D7D6E2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F6DDC"/>
    <w:multiLevelType w:val="hybridMultilevel"/>
    <w:tmpl w:val="E4C4E5B2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3"/>
        </w:tabs>
        <w:ind w:left="122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3"/>
        </w:tabs>
        <w:ind w:left="194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3"/>
        </w:tabs>
        <w:ind w:left="3383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3"/>
        </w:tabs>
        <w:ind w:left="410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3"/>
        </w:tabs>
        <w:ind w:left="5543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3"/>
        </w:tabs>
        <w:ind w:left="6263" w:hanging="360"/>
      </w:pPr>
    </w:lvl>
  </w:abstractNum>
  <w:abstractNum w:abstractNumId="9">
    <w:nsid w:val="21E15C41"/>
    <w:multiLevelType w:val="hybridMultilevel"/>
    <w:tmpl w:val="6854D9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921EB"/>
    <w:multiLevelType w:val="hybridMultilevel"/>
    <w:tmpl w:val="C00661DC"/>
    <w:lvl w:ilvl="0" w:tplc="39BC54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6A71305"/>
    <w:multiLevelType w:val="hybridMultilevel"/>
    <w:tmpl w:val="53B6ECEE"/>
    <w:lvl w:ilvl="0" w:tplc="AB5C736C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8A33338"/>
    <w:multiLevelType w:val="hybridMultilevel"/>
    <w:tmpl w:val="46CEC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ED442A"/>
    <w:multiLevelType w:val="hybridMultilevel"/>
    <w:tmpl w:val="960E2B5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38341E"/>
    <w:multiLevelType w:val="hybridMultilevel"/>
    <w:tmpl w:val="7AE03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97B0C"/>
    <w:multiLevelType w:val="hybridMultilevel"/>
    <w:tmpl w:val="2B049A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3A1C39"/>
    <w:multiLevelType w:val="hybridMultilevel"/>
    <w:tmpl w:val="307EA45A"/>
    <w:lvl w:ilvl="0" w:tplc="41B085E4">
      <w:start w:val="1"/>
      <w:numFmt w:val="decimal"/>
      <w:pStyle w:val="a"/>
      <w:lvlText w:val="%1."/>
      <w:lvlJc w:val="left"/>
      <w:pPr>
        <w:ind w:left="786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B3474"/>
    <w:multiLevelType w:val="hybridMultilevel"/>
    <w:tmpl w:val="8DCC3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1692B"/>
    <w:multiLevelType w:val="hybridMultilevel"/>
    <w:tmpl w:val="C9C2B8F2"/>
    <w:lvl w:ilvl="0" w:tplc="0419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9">
    <w:nsid w:val="3DD0214F"/>
    <w:multiLevelType w:val="hybridMultilevel"/>
    <w:tmpl w:val="622A853A"/>
    <w:lvl w:ilvl="0" w:tplc="1584ED8A">
      <w:start w:val="1"/>
      <w:numFmt w:val="decimal"/>
      <w:lvlText w:val="%1."/>
      <w:lvlJc w:val="left"/>
      <w:pPr>
        <w:ind w:left="2422" w:hanging="360"/>
      </w:pPr>
      <w:rPr>
        <w:rFonts w:hint="default"/>
        <w:color w:val="auto"/>
      </w:rPr>
    </w:lvl>
    <w:lvl w:ilvl="1" w:tplc="70D61D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548DC"/>
    <w:multiLevelType w:val="hybridMultilevel"/>
    <w:tmpl w:val="4AAAC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C677B2"/>
    <w:multiLevelType w:val="hybridMultilevel"/>
    <w:tmpl w:val="5AC80BA4"/>
    <w:lvl w:ilvl="0" w:tplc="0DB2B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3EC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5EC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767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BE2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E8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9A2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6F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0AF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EE50C8D"/>
    <w:multiLevelType w:val="hybridMultilevel"/>
    <w:tmpl w:val="71844A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3F363DEE"/>
    <w:multiLevelType w:val="hybridMultilevel"/>
    <w:tmpl w:val="23C2179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0844B73"/>
    <w:multiLevelType w:val="hybridMultilevel"/>
    <w:tmpl w:val="FA983F92"/>
    <w:lvl w:ilvl="0" w:tplc="0419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25">
    <w:nsid w:val="4CD37D8C"/>
    <w:multiLevelType w:val="hybridMultilevel"/>
    <w:tmpl w:val="C90AFB72"/>
    <w:lvl w:ilvl="0" w:tplc="80FE27E6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28E2AC32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AD7878B2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B16AA84E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338010FA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BE02D48C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963271DA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D2EB2E6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93ACB802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>
    <w:nsid w:val="4E6B28FD"/>
    <w:multiLevelType w:val="hybridMultilevel"/>
    <w:tmpl w:val="569E881E"/>
    <w:lvl w:ilvl="0" w:tplc="0419000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0BD3A0A"/>
    <w:multiLevelType w:val="hybridMultilevel"/>
    <w:tmpl w:val="7F546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B3B7D"/>
    <w:multiLevelType w:val="hybridMultilevel"/>
    <w:tmpl w:val="C60E9DB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9155E5"/>
    <w:multiLevelType w:val="hybridMultilevel"/>
    <w:tmpl w:val="482AF418"/>
    <w:lvl w:ilvl="0" w:tplc="0419000B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931" w:hanging="360"/>
      </w:pPr>
    </w:lvl>
    <w:lvl w:ilvl="2" w:tplc="04190005" w:tentative="1">
      <w:start w:val="1"/>
      <w:numFmt w:val="lowerRoman"/>
      <w:lvlText w:val="%3."/>
      <w:lvlJc w:val="right"/>
      <w:pPr>
        <w:ind w:left="2651" w:hanging="180"/>
      </w:pPr>
    </w:lvl>
    <w:lvl w:ilvl="3" w:tplc="04190001" w:tentative="1">
      <w:start w:val="1"/>
      <w:numFmt w:val="decimal"/>
      <w:lvlText w:val="%4."/>
      <w:lvlJc w:val="left"/>
      <w:pPr>
        <w:ind w:left="3371" w:hanging="360"/>
      </w:pPr>
    </w:lvl>
    <w:lvl w:ilvl="4" w:tplc="04190003" w:tentative="1">
      <w:start w:val="1"/>
      <w:numFmt w:val="lowerLetter"/>
      <w:lvlText w:val="%5."/>
      <w:lvlJc w:val="left"/>
      <w:pPr>
        <w:ind w:left="4091" w:hanging="360"/>
      </w:pPr>
    </w:lvl>
    <w:lvl w:ilvl="5" w:tplc="04190005" w:tentative="1">
      <w:start w:val="1"/>
      <w:numFmt w:val="lowerRoman"/>
      <w:lvlText w:val="%6."/>
      <w:lvlJc w:val="right"/>
      <w:pPr>
        <w:ind w:left="4811" w:hanging="180"/>
      </w:pPr>
    </w:lvl>
    <w:lvl w:ilvl="6" w:tplc="04190001" w:tentative="1">
      <w:start w:val="1"/>
      <w:numFmt w:val="decimal"/>
      <w:lvlText w:val="%7."/>
      <w:lvlJc w:val="left"/>
      <w:pPr>
        <w:ind w:left="5531" w:hanging="360"/>
      </w:pPr>
    </w:lvl>
    <w:lvl w:ilvl="7" w:tplc="04190003" w:tentative="1">
      <w:start w:val="1"/>
      <w:numFmt w:val="lowerLetter"/>
      <w:lvlText w:val="%8."/>
      <w:lvlJc w:val="left"/>
      <w:pPr>
        <w:ind w:left="6251" w:hanging="360"/>
      </w:pPr>
    </w:lvl>
    <w:lvl w:ilvl="8" w:tplc="04190005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7AD4BB2"/>
    <w:multiLevelType w:val="hybridMultilevel"/>
    <w:tmpl w:val="70CA61F0"/>
    <w:lvl w:ilvl="0" w:tplc="04190001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F65F7E"/>
    <w:multiLevelType w:val="hybridMultilevel"/>
    <w:tmpl w:val="38F8D5C2"/>
    <w:lvl w:ilvl="0" w:tplc="187C8BE0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824B5C"/>
    <w:multiLevelType w:val="hybridMultilevel"/>
    <w:tmpl w:val="DDB4077A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B85B60"/>
    <w:multiLevelType w:val="hybridMultilevel"/>
    <w:tmpl w:val="7F1E1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0B520D"/>
    <w:multiLevelType w:val="hybridMultilevel"/>
    <w:tmpl w:val="954AC7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DAD4CDE"/>
    <w:multiLevelType w:val="hybridMultilevel"/>
    <w:tmpl w:val="5A4C82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DF52987"/>
    <w:multiLevelType w:val="hybridMultilevel"/>
    <w:tmpl w:val="053C42CC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A330CD"/>
    <w:multiLevelType w:val="hybridMultilevel"/>
    <w:tmpl w:val="CF9AD918"/>
    <w:lvl w:ilvl="0" w:tplc="ED4065A2">
      <w:start w:val="1"/>
      <w:numFmt w:val="bullet"/>
      <w:pStyle w:val="a0"/>
      <w:lvlText w:val="-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C83422"/>
    <w:multiLevelType w:val="hybridMultilevel"/>
    <w:tmpl w:val="F13AF4DE"/>
    <w:lvl w:ilvl="0" w:tplc="71924EA2">
      <w:start w:val="1"/>
      <w:numFmt w:val="decimal"/>
      <w:pStyle w:val="a1"/>
      <w:lvlText w:val="%1)"/>
      <w:lvlJc w:val="left"/>
      <w:pPr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7BB64183"/>
    <w:multiLevelType w:val="hybridMultilevel"/>
    <w:tmpl w:val="228EF18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D5E4F4D"/>
    <w:multiLevelType w:val="hybridMultilevel"/>
    <w:tmpl w:val="38F8F018"/>
    <w:lvl w:ilvl="0" w:tplc="477EFE38">
      <w:start w:val="1"/>
      <w:numFmt w:val="bullet"/>
      <w:pStyle w:val="a2"/>
      <w:lvlText w:val=""/>
      <w:lvlJc w:val="left"/>
      <w:pPr>
        <w:ind w:left="3492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781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8532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9252" w:hanging="360"/>
      </w:pPr>
      <w:rPr>
        <w:rFonts w:ascii="Wingdings" w:hAnsi="Wingdings" w:hint="default"/>
      </w:rPr>
    </w:lvl>
  </w:abstractNum>
  <w:abstractNum w:abstractNumId="41">
    <w:nsid w:val="7DE17359"/>
    <w:multiLevelType w:val="hybridMultilevel"/>
    <w:tmpl w:val="20304084"/>
    <w:lvl w:ilvl="0" w:tplc="FBDA61EA">
      <w:start w:val="1"/>
      <w:numFmt w:val="bullet"/>
      <w:lvlText w:val=""/>
      <w:lvlJc w:val="left"/>
      <w:pPr>
        <w:ind w:left="3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2">
    <w:nsid w:val="7E845CC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1"/>
  </w:num>
  <w:num w:numId="2">
    <w:abstractNumId w:val="32"/>
  </w:num>
  <w:num w:numId="3">
    <w:abstractNumId w:val="9"/>
  </w:num>
  <w:num w:numId="4">
    <w:abstractNumId w:val="13"/>
  </w:num>
  <w:num w:numId="5">
    <w:abstractNumId w:val="4"/>
  </w:num>
  <w:num w:numId="6">
    <w:abstractNumId w:val="7"/>
  </w:num>
  <w:num w:numId="7">
    <w:abstractNumId w:val="16"/>
  </w:num>
  <w:num w:numId="8">
    <w:abstractNumId w:val="29"/>
  </w:num>
  <w:num w:numId="9">
    <w:abstractNumId w:val="16"/>
    <w:lvlOverride w:ilvl="0">
      <w:startOverride w:val="3"/>
    </w:lvlOverride>
  </w:num>
  <w:num w:numId="10">
    <w:abstractNumId w:val="16"/>
  </w:num>
  <w:num w:numId="11">
    <w:abstractNumId w:val="16"/>
  </w:num>
  <w:num w:numId="12">
    <w:abstractNumId w:val="10"/>
  </w:num>
  <w:num w:numId="13">
    <w:abstractNumId w:val="37"/>
  </w:num>
  <w:num w:numId="14">
    <w:abstractNumId w:val="30"/>
  </w:num>
  <w:num w:numId="15">
    <w:abstractNumId w:val="26"/>
  </w:num>
  <w:num w:numId="16">
    <w:abstractNumId w:val="5"/>
  </w:num>
  <w:num w:numId="17">
    <w:abstractNumId w:val="34"/>
  </w:num>
  <w:num w:numId="18">
    <w:abstractNumId w:val="17"/>
  </w:num>
  <w:num w:numId="19">
    <w:abstractNumId w:val="15"/>
  </w:num>
  <w:num w:numId="20">
    <w:abstractNumId w:val="14"/>
  </w:num>
  <w:num w:numId="21">
    <w:abstractNumId w:val="33"/>
  </w:num>
  <w:num w:numId="22">
    <w:abstractNumId w:val="0"/>
  </w:num>
  <w:num w:numId="23">
    <w:abstractNumId w:val="24"/>
  </w:num>
  <w:num w:numId="24">
    <w:abstractNumId w:val="18"/>
  </w:num>
  <w:num w:numId="25">
    <w:abstractNumId w:val="25"/>
  </w:num>
  <w:num w:numId="26">
    <w:abstractNumId w:val="1"/>
  </w:num>
  <w:num w:numId="27">
    <w:abstractNumId w:val="20"/>
  </w:num>
  <w:num w:numId="28">
    <w:abstractNumId w:val="12"/>
  </w:num>
  <w:num w:numId="29">
    <w:abstractNumId w:val="36"/>
  </w:num>
  <w:num w:numId="30">
    <w:abstractNumId w:val="27"/>
  </w:num>
  <w:num w:numId="31">
    <w:abstractNumId w:val="35"/>
  </w:num>
  <w:num w:numId="32">
    <w:abstractNumId w:val="3"/>
  </w:num>
  <w:num w:numId="33">
    <w:abstractNumId w:val="11"/>
  </w:num>
  <w:num w:numId="34">
    <w:abstractNumId w:val="23"/>
  </w:num>
  <w:num w:numId="35">
    <w:abstractNumId w:val="39"/>
  </w:num>
  <w:num w:numId="36">
    <w:abstractNumId w:val="2"/>
  </w:num>
  <w:num w:numId="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6"/>
  </w:num>
  <w:num w:numId="40">
    <w:abstractNumId w:val="8"/>
  </w:num>
  <w:num w:numId="41">
    <w:abstractNumId w:val="42"/>
  </w:num>
  <w:num w:numId="42">
    <w:abstractNumId w:val="38"/>
  </w:num>
  <w:num w:numId="43">
    <w:abstractNumId w:val="38"/>
    <w:lvlOverride w:ilvl="0">
      <w:startOverride w:val="1"/>
    </w:lvlOverride>
  </w:num>
  <w:num w:numId="44">
    <w:abstractNumId w:val="31"/>
  </w:num>
  <w:num w:numId="45">
    <w:abstractNumId w:val="28"/>
  </w:num>
  <w:num w:numId="46">
    <w:abstractNumId w:val="21"/>
  </w:num>
  <w:num w:numId="47">
    <w:abstractNumId w:val="37"/>
  </w:num>
  <w:num w:numId="48">
    <w:abstractNumId w:val="37"/>
  </w:num>
  <w:num w:numId="49">
    <w:abstractNumId w:val="19"/>
  </w:num>
  <w:num w:numId="5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3F6"/>
    <w:rsid w:val="000228AB"/>
    <w:rsid w:val="000445B9"/>
    <w:rsid w:val="0006540B"/>
    <w:rsid w:val="00080C39"/>
    <w:rsid w:val="000851E1"/>
    <w:rsid w:val="00097349"/>
    <w:rsid w:val="000A4907"/>
    <w:rsid w:val="000C259F"/>
    <w:rsid w:val="000F26E0"/>
    <w:rsid w:val="000F4F93"/>
    <w:rsid w:val="00127557"/>
    <w:rsid w:val="001275CA"/>
    <w:rsid w:val="00164C87"/>
    <w:rsid w:val="0017073A"/>
    <w:rsid w:val="0017252E"/>
    <w:rsid w:val="001873AD"/>
    <w:rsid w:val="00187F5E"/>
    <w:rsid w:val="00194069"/>
    <w:rsid w:val="001E4030"/>
    <w:rsid w:val="00203DE4"/>
    <w:rsid w:val="00205AD9"/>
    <w:rsid w:val="00220A22"/>
    <w:rsid w:val="00223D1B"/>
    <w:rsid w:val="00225126"/>
    <w:rsid w:val="0028303D"/>
    <w:rsid w:val="00292738"/>
    <w:rsid w:val="00293535"/>
    <w:rsid w:val="002B04EA"/>
    <w:rsid w:val="002C2E87"/>
    <w:rsid w:val="002C379D"/>
    <w:rsid w:val="002C65B9"/>
    <w:rsid w:val="00300178"/>
    <w:rsid w:val="003238C5"/>
    <w:rsid w:val="00330FAF"/>
    <w:rsid w:val="00354543"/>
    <w:rsid w:val="00361AD1"/>
    <w:rsid w:val="00386C45"/>
    <w:rsid w:val="003A641D"/>
    <w:rsid w:val="003C0256"/>
    <w:rsid w:val="003C23F9"/>
    <w:rsid w:val="003C6C99"/>
    <w:rsid w:val="003D487E"/>
    <w:rsid w:val="003D4AD3"/>
    <w:rsid w:val="003E32B7"/>
    <w:rsid w:val="003E3A67"/>
    <w:rsid w:val="003F0CC8"/>
    <w:rsid w:val="003F1AF2"/>
    <w:rsid w:val="0042040D"/>
    <w:rsid w:val="00420ACF"/>
    <w:rsid w:val="00421BBE"/>
    <w:rsid w:val="004246D2"/>
    <w:rsid w:val="004273B1"/>
    <w:rsid w:val="004359B2"/>
    <w:rsid w:val="00442337"/>
    <w:rsid w:val="00455FD0"/>
    <w:rsid w:val="00460EF6"/>
    <w:rsid w:val="004632CE"/>
    <w:rsid w:val="00480C52"/>
    <w:rsid w:val="00481BC5"/>
    <w:rsid w:val="00484E37"/>
    <w:rsid w:val="00485A0F"/>
    <w:rsid w:val="004D4544"/>
    <w:rsid w:val="004E1A69"/>
    <w:rsid w:val="004E5540"/>
    <w:rsid w:val="00503A79"/>
    <w:rsid w:val="0051001A"/>
    <w:rsid w:val="00510F0C"/>
    <w:rsid w:val="00517B57"/>
    <w:rsid w:val="005202BC"/>
    <w:rsid w:val="00527A3E"/>
    <w:rsid w:val="00565A94"/>
    <w:rsid w:val="005A39A0"/>
    <w:rsid w:val="005A436A"/>
    <w:rsid w:val="005A5CBE"/>
    <w:rsid w:val="005B2CB8"/>
    <w:rsid w:val="005B3FA1"/>
    <w:rsid w:val="005F6631"/>
    <w:rsid w:val="006065C2"/>
    <w:rsid w:val="00614B46"/>
    <w:rsid w:val="006467B9"/>
    <w:rsid w:val="0065296D"/>
    <w:rsid w:val="00656DB0"/>
    <w:rsid w:val="00680861"/>
    <w:rsid w:val="0068674C"/>
    <w:rsid w:val="00693D30"/>
    <w:rsid w:val="00695CAE"/>
    <w:rsid w:val="006B3AE4"/>
    <w:rsid w:val="006C4E9D"/>
    <w:rsid w:val="006C518F"/>
    <w:rsid w:val="006D5CE5"/>
    <w:rsid w:val="006E1AEC"/>
    <w:rsid w:val="006F02EF"/>
    <w:rsid w:val="006F0B8B"/>
    <w:rsid w:val="00704A5C"/>
    <w:rsid w:val="0070739B"/>
    <w:rsid w:val="007076C6"/>
    <w:rsid w:val="00734772"/>
    <w:rsid w:val="00745513"/>
    <w:rsid w:val="00745D24"/>
    <w:rsid w:val="00770A42"/>
    <w:rsid w:val="00775FA7"/>
    <w:rsid w:val="0078026E"/>
    <w:rsid w:val="00785E93"/>
    <w:rsid w:val="007A53CF"/>
    <w:rsid w:val="007D041E"/>
    <w:rsid w:val="00821600"/>
    <w:rsid w:val="00822034"/>
    <w:rsid w:val="00831487"/>
    <w:rsid w:val="008319A9"/>
    <w:rsid w:val="0084521C"/>
    <w:rsid w:val="008520C8"/>
    <w:rsid w:val="00860145"/>
    <w:rsid w:val="00861BF2"/>
    <w:rsid w:val="00872B7E"/>
    <w:rsid w:val="008A1EAF"/>
    <w:rsid w:val="008A53A8"/>
    <w:rsid w:val="008A6654"/>
    <w:rsid w:val="008A7515"/>
    <w:rsid w:val="008B04BD"/>
    <w:rsid w:val="008B67FA"/>
    <w:rsid w:val="008C69B3"/>
    <w:rsid w:val="008D6A7B"/>
    <w:rsid w:val="008E66C0"/>
    <w:rsid w:val="008F48DE"/>
    <w:rsid w:val="00927A11"/>
    <w:rsid w:val="00937EB9"/>
    <w:rsid w:val="009614DC"/>
    <w:rsid w:val="009830EF"/>
    <w:rsid w:val="009A0CEA"/>
    <w:rsid w:val="009C16FF"/>
    <w:rsid w:val="009C2DB0"/>
    <w:rsid w:val="009C39AD"/>
    <w:rsid w:val="009C6908"/>
    <w:rsid w:val="009E4383"/>
    <w:rsid w:val="00A16C13"/>
    <w:rsid w:val="00A33F56"/>
    <w:rsid w:val="00A61B18"/>
    <w:rsid w:val="00A64E71"/>
    <w:rsid w:val="00A66AE3"/>
    <w:rsid w:val="00A9046F"/>
    <w:rsid w:val="00A92765"/>
    <w:rsid w:val="00AB0611"/>
    <w:rsid w:val="00AB1AB0"/>
    <w:rsid w:val="00AB73F7"/>
    <w:rsid w:val="00AF6290"/>
    <w:rsid w:val="00B00B68"/>
    <w:rsid w:val="00B02778"/>
    <w:rsid w:val="00B2477A"/>
    <w:rsid w:val="00B25325"/>
    <w:rsid w:val="00B30C7E"/>
    <w:rsid w:val="00B6094A"/>
    <w:rsid w:val="00B85C5C"/>
    <w:rsid w:val="00B85CDD"/>
    <w:rsid w:val="00BB3030"/>
    <w:rsid w:val="00BB77DD"/>
    <w:rsid w:val="00BC019F"/>
    <w:rsid w:val="00BC23C2"/>
    <w:rsid w:val="00BC6771"/>
    <w:rsid w:val="00BE315A"/>
    <w:rsid w:val="00BE6F83"/>
    <w:rsid w:val="00BF29F2"/>
    <w:rsid w:val="00BF33E5"/>
    <w:rsid w:val="00BF34A5"/>
    <w:rsid w:val="00BF36BA"/>
    <w:rsid w:val="00C04C66"/>
    <w:rsid w:val="00C25209"/>
    <w:rsid w:val="00C608B5"/>
    <w:rsid w:val="00C671E0"/>
    <w:rsid w:val="00C67BAA"/>
    <w:rsid w:val="00C71C25"/>
    <w:rsid w:val="00C77029"/>
    <w:rsid w:val="00C816B9"/>
    <w:rsid w:val="00C850BF"/>
    <w:rsid w:val="00CB2743"/>
    <w:rsid w:val="00CB3482"/>
    <w:rsid w:val="00CC77F6"/>
    <w:rsid w:val="00CE33F6"/>
    <w:rsid w:val="00CF33F3"/>
    <w:rsid w:val="00CF7317"/>
    <w:rsid w:val="00D11ED6"/>
    <w:rsid w:val="00D4540E"/>
    <w:rsid w:val="00D45D2B"/>
    <w:rsid w:val="00D54D36"/>
    <w:rsid w:val="00D6184E"/>
    <w:rsid w:val="00D6474A"/>
    <w:rsid w:val="00D64E11"/>
    <w:rsid w:val="00D72DA5"/>
    <w:rsid w:val="00D77EAE"/>
    <w:rsid w:val="00D80257"/>
    <w:rsid w:val="00D82CBE"/>
    <w:rsid w:val="00D834F4"/>
    <w:rsid w:val="00D861A2"/>
    <w:rsid w:val="00DA108C"/>
    <w:rsid w:val="00DB26D6"/>
    <w:rsid w:val="00DF157F"/>
    <w:rsid w:val="00E02FD5"/>
    <w:rsid w:val="00E210AD"/>
    <w:rsid w:val="00E639B2"/>
    <w:rsid w:val="00EA3AD0"/>
    <w:rsid w:val="00EA3F59"/>
    <w:rsid w:val="00EA459F"/>
    <w:rsid w:val="00EB44D2"/>
    <w:rsid w:val="00EC7BF8"/>
    <w:rsid w:val="00EE76A8"/>
    <w:rsid w:val="00F105C7"/>
    <w:rsid w:val="00F12DB2"/>
    <w:rsid w:val="00F35CA2"/>
    <w:rsid w:val="00F75A20"/>
    <w:rsid w:val="00F81826"/>
    <w:rsid w:val="00F82688"/>
    <w:rsid w:val="00F82CD4"/>
    <w:rsid w:val="00F909A9"/>
    <w:rsid w:val="00F97CFD"/>
    <w:rsid w:val="00FA13E3"/>
    <w:rsid w:val="00FA359B"/>
    <w:rsid w:val="00FB0EC1"/>
    <w:rsid w:val="00FC2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CE3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3"/>
    <w:next w:val="a3"/>
    <w:link w:val="10"/>
    <w:uiPriority w:val="9"/>
    <w:qFormat/>
    <w:rsid w:val="005202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link w:val="20"/>
    <w:uiPriority w:val="9"/>
    <w:qFormat/>
    <w:rsid w:val="003F0C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202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basedOn w:val="a3"/>
    <w:link w:val="a8"/>
    <w:uiPriority w:val="34"/>
    <w:qFormat/>
    <w:rsid w:val="00CE33F6"/>
    <w:pPr>
      <w:ind w:left="720"/>
      <w:contextualSpacing/>
    </w:pPr>
  </w:style>
  <w:style w:type="paragraph" w:styleId="a9">
    <w:name w:val="Normal (Web)"/>
    <w:basedOn w:val="a3"/>
    <w:uiPriority w:val="99"/>
    <w:rsid w:val="00CE33F6"/>
    <w:pPr>
      <w:spacing w:before="30" w:after="30"/>
    </w:pPr>
    <w:rPr>
      <w:sz w:val="20"/>
      <w:szCs w:val="20"/>
    </w:rPr>
  </w:style>
  <w:style w:type="paragraph" w:styleId="aa">
    <w:name w:val="No Spacing"/>
    <w:link w:val="ab"/>
    <w:uiPriority w:val="1"/>
    <w:qFormat/>
    <w:rsid w:val="002927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4"/>
    <w:link w:val="aa"/>
    <w:uiPriority w:val="1"/>
    <w:locked/>
    <w:rsid w:val="00292738"/>
    <w:rPr>
      <w:rFonts w:ascii="Calibri" w:eastAsia="Calibri" w:hAnsi="Calibri" w:cs="Times New Roman"/>
    </w:rPr>
  </w:style>
  <w:style w:type="paragraph" w:customStyle="1" w:styleId="ac">
    <w:name w:val="абзац"/>
    <w:basedOn w:val="a3"/>
    <w:link w:val="ad"/>
    <w:qFormat/>
    <w:rsid w:val="008B67FA"/>
    <w:pPr>
      <w:ind w:firstLine="851"/>
      <w:jc w:val="both"/>
    </w:pPr>
    <w:rPr>
      <w:rFonts w:eastAsiaTheme="minorHAnsi"/>
      <w:sz w:val="32"/>
      <w:szCs w:val="32"/>
      <w:lang w:eastAsia="en-US"/>
    </w:rPr>
  </w:style>
  <w:style w:type="character" w:customStyle="1" w:styleId="ad">
    <w:name w:val="абзац Знак"/>
    <w:basedOn w:val="a4"/>
    <w:link w:val="ac"/>
    <w:rsid w:val="008B67FA"/>
    <w:rPr>
      <w:rFonts w:ascii="Times New Roman" w:hAnsi="Times New Roman" w:cs="Times New Roman"/>
      <w:sz w:val="32"/>
      <w:szCs w:val="32"/>
    </w:rPr>
  </w:style>
  <w:style w:type="table" w:styleId="ae">
    <w:name w:val="Table Grid"/>
    <w:basedOn w:val="a5"/>
    <w:uiPriority w:val="59"/>
    <w:rsid w:val="00172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3"/>
    <w:link w:val="af0"/>
    <w:uiPriority w:val="99"/>
    <w:semiHidden/>
    <w:unhideWhenUsed/>
    <w:rsid w:val="0017252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4"/>
    <w:link w:val="af"/>
    <w:uiPriority w:val="99"/>
    <w:semiHidden/>
    <w:rsid w:val="001725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пункт"/>
    <w:basedOn w:val="a3"/>
    <w:link w:val="af1"/>
    <w:qFormat/>
    <w:rsid w:val="005202BC"/>
    <w:pPr>
      <w:numPr>
        <w:numId w:val="7"/>
      </w:numPr>
      <w:tabs>
        <w:tab w:val="left" w:pos="851"/>
      </w:tabs>
      <w:spacing w:before="120" w:after="60"/>
      <w:jc w:val="center"/>
    </w:pPr>
    <w:rPr>
      <w:b/>
      <w:bCs/>
      <w:sz w:val="28"/>
      <w:szCs w:val="28"/>
    </w:rPr>
  </w:style>
  <w:style w:type="character" w:customStyle="1" w:styleId="af1">
    <w:name w:val="пункт Знак"/>
    <w:basedOn w:val="a4"/>
    <w:link w:val="a"/>
    <w:rsid w:val="005202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2">
    <w:name w:val="Абзац"/>
    <w:basedOn w:val="a3"/>
    <w:link w:val="af3"/>
    <w:rsid w:val="00361AD1"/>
    <w:pPr>
      <w:ind w:firstLine="851"/>
      <w:jc w:val="both"/>
    </w:pPr>
  </w:style>
  <w:style w:type="character" w:customStyle="1" w:styleId="af3">
    <w:name w:val="Абзац Знак"/>
    <w:basedOn w:val="a4"/>
    <w:link w:val="af2"/>
    <w:rsid w:val="00361A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4"/>
    <w:rsid w:val="0042040D"/>
    <w:rPr>
      <w:rFonts w:ascii="Times New Roman" w:hAnsi="Times New Roman" w:cs="Times New Roman"/>
      <w:sz w:val="22"/>
      <w:szCs w:val="22"/>
    </w:rPr>
  </w:style>
  <w:style w:type="paragraph" w:customStyle="1" w:styleId="a0">
    <w:name w:val="черточка"/>
    <w:basedOn w:val="a7"/>
    <w:link w:val="af4"/>
    <w:qFormat/>
    <w:rsid w:val="00C816B9"/>
    <w:pPr>
      <w:numPr>
        <w:numId w:val="13"/>
      </w:numPr>
      <w:ind w:left="284" w:hanging="284"/>
      <w:jc w:val="both"/>
    </w:pPr>
    <w:rPr>
      <w:sz w:val="32"/>
      <w:szCs w:val="32"/>
    </w:rPr>
  </w:style>
  <w:style w:type="character" w:customStyle="1" w:styleId="af4">
    <w:name w:val="черточка Знак"/>
    <w:basedOn w:val="a4"/>
    <w:link w:val="a0"/>
    <w:rsid w:val="00C816B9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3F0C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8">
    <w:name w:val="Абзац списка Знак"/>
    <w:basedOn w:val="a4"/>
    <w:link w:val="a7"/>
    <w:uiPriority w:val="34"/>
    <w:rsid w:val="003F0C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4"/>
    <w:uiPriority w:val="99"/>
    <w:unhideWhenUsed/>
    <w:rsid w:val="003F0CC8"/>
    <w:rPr>
      <w:color w:val="0000FF"/>
      <w:u w:val="single"/>
    </w:rPr>
  </w:style>
  <w:style w:type="character" w:styleId="af6">
    <w:name w:val="Strong"/>
    <w:basedOn w:val="a4"/>
    <w:uiPriority w:val="22"/>
    <w:qFormat/>
    <w:rsid w:val="003F0CC8"/>
    <w:rPr>
      <w:b/>
      <w:bCs/>
    </w:rPr>
  </w:style>
  <w:style w:type="paragraph" w:customStyle="1" w:styleId="af7">
    <w:name w:val="!_Заголовок"/>
    <w:basedOn w:val="a3"/>
    <w:next w:val="a3"/>
    <w:link w:val="af8"/>
    <w:rsid w:val="00B85C5C"/>
    <w:pPr>
      <w:keepNext/>
      <w:keepLines/>
      <w:tabs>
        <w:tab w:val="num" w:pos="567"/>
      </w:tabs>
      <w:suppressAutoHyphens/>
      <w:spacing w:before="240" w:after="120"/>
      <w:ind w:left="567" w:right="284" w:hanging="567"/>
    </w:pPr>
    <w:rPr>
      <w:rFonts w:ascii="Trebuchet MS" w:hAnsi="Trebuchet MS"/>
      <w:b/>
    </w:rPr>
  </w:style>
  <w:style w:type="character" w:customStyle="1" w:styleId="af8">
    <w:name w:val="!_Заголовок Знак"/>
    <w:basedOn w:val="a4"/>
    <w:link w:val="af7"/>
    <w:rsid w:val="00B85C5C"/>
    <w:rPr>
      <w:rFonts w:ascii="Trebuchet MS" w:eastAsia="Times New Roman" w:hAnsi="Trebuchet MS" w:cs="Times New Roman"/>
      <w:b/>
      <w:sz w:val="24"/>
      <w:szCs w:val="24"/>
      <w:lang w:eastAsia="ru-RU"/>
    </w:rPr>
  </w:style>
  <w:style w:type="paragraph" w:customStyle="1" w:styleId="af9">
    <w:name w:val="текст"/>
    <w:basedOn w:val="a3"/>
    <w:link w:val="afa"/>
    <w:qFormat/>
    <w:rsid w:val="00B85C5C"/>
    <w:pPr>
      <w:widowControl w:val="0"/>
      <w:autoSpaceDE w:val="0"/>
      <w:autoSpaceDN w:val="0"/>
      <w:adjustRightInd w:val="0"/>
      <w:ind w:firstLine="709"/>
      <w:jc w:val="both"/>
    </w:pPr>
    <w:rPr>
      <w:rFonts w:ascii="Trebuchet MS" w:hAnsi="Trebuchet MS" w:cs="Arial"/>
      <w:sz w:val="20"/>
      <w:szCs w:val="20"/>
    </w:rPr>
  </w:style>
  <w:style w:type="paragraph" w:customStyle="1" w:styleId="afb">
    <w:name w:val="стрелка"/>
    <w:basedOn w:val="a3"/>
    <w:link w:val="afc"/>
    <w:qFormat/>
    <w:rsid w:val="00B85C5C"/>
    <w:pPr>
      <w:keepNext/>
      <w:keepLines/>
      <w:tabs>
        <w:tab w:val="num" w:pos="567"/>
        <w:tab w:val="num" w:pos="1135"/>
      </w:tabs>
      <w:suppressAutoHyphens/>
      <w:spacing w:before="240" w:after="120"/>
      <w:ind w:left="1571" w:right="-36" w:hanging="360"/>
      <w:jc w:val="both"/>
    </w:pPr>
    <w:rPr>
      <w:rFonts w:ascii="Trebuchet MS" w:hAnsi="Trebuchet MS"/>
      <w:sz w:val="22"/>
      <w:szCs w:val="22"/>
    </w:rPr>
  </w:style>
  <w:style w:type="character" w:customStyle="1" w:styleId="afc">
    <w:name w:val="стрелка Знак"/>
    <w:basedOn w:val="a4"/>
    <w:link w:val="afb"/>
    <w:rsid w:val="00B85C5C"/>
    <w:rPr>
      <w:rFonts w:ascii="Trebuchet MS" w:eastAsia="Times New Roman" w:hAnsi="Trebuchet MS" w:cs="Times New Roman"/>
      <w:lang w:eastAsia="ru-RU"/>
    </w:rPr>
  </w:style>
  <w:style w:type="character" w:customStyle="1" w:styleId="afa">
    <w:name w:val="текст Знак"/>
    <w:basedOn w:val="a4"/>
    <w:link w:val="af9"/>
    <w:rsid w:val="00B85C5C"/>
    <w:rPr>
      <w:rFonts w:ascii="Trebuchet MS" w:eastAsia="Times New Roman" w:hAnsi="Trebuchet MS" w:cs="Arial"/>
      <w:sz w:val="20"/>
      <w:szCs w:val="20"/>
      <w:lang w:eastAsia="ru-RU"/>
    </w:rPr>
  </w:style>
  <w:style w:type="paragraph" w:styleId="afd">
    <w:name w:val="header"/>
    <w:basedOn w:val="a3"/>
    <w:link w:val="afe"/>
    <w:uiPriority w:val="99"/>
    <w:semiHidden/>
    <w:unhideWhenUsed/>
    <w:rsid w:val="00BF34A5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4"/>
    <w:link w:val="afd"/>
    <w:uiPriority w:val="99"/>
    <w:semiHidden/>
    <w:rsid w:val="00BF3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3"/>
    <w:link w:val="aff0"/>
    <w:uiPriority w:val="99"/>
    <w:unhideWhenUsed/>
    <w:rsid w:val="00BF34A5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4"/>
    <w:link w:val="aff"/>
    <w:uiPriority w:val="99"/>
    <w:rsid w:val="00BF3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подпункт"/>
    <w:basedOn w:val="a"/>
    <w:link w:val="aff2"/>
    <w:qFormat/>
    <w:rsid w:val="00A16C13"/>
    <w:pPr>
      <w:numPr>
        <w:numId w:val="0"/>
      </w:numPr>
      <w:tabs>
        <w:tab w:val="clear" w:pos="851"/>
        <w:tab w:val="left" w:pos="993"/>
        <w:tab w:val="left" w:pos="1134"/>
      </w:tabs>
      <w:spacing w:after="0"/>
      <w:ind w:firstLine="567"/>
      <w:contextualSpacing/>
    </w:pPr>
    <w:rPr>
      <w:bCs w:val="0"/>
      <w:szCs w:val="24"/>
    </w:rPr>
  </w:style>
  <w:style w:type="character" w:customStyle="1" w:styleId="aff2">
    <w:name w:val="подпункт Знак"/>
    <w:basedOn w:val="af1"/>
    <w:link w:val="aff1"/>
    <w:rsid w:val="00A16C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под1"/>
    <w:basedOn w:val="aff1"/>
    <w:qFormat/>
    <w:rsid w:val="00A16C13"/>
    <w:pPr>
      <w:tabs>
        <w:tab w:val="clear" w:pos="993"/>
        <w:tab w:val="clear" w:pos="1134"/>
        <w:tab w:val="left" w:pos="851"/>
      </w:tabs>
      <w:ind w:firstLine="284"/>
    </w:pPr>
  </w:style>
  <w:style w:type="paragraph" w:customStyle="1" w:styleId="a2">
    <w:name w:val="список черточка"/>
    <w:basedOn w:val="a0"/>
    <w:link w:val="aff3"/>
    <w:qFormat/>
    <w:rsid w:val="00FB0EC1"/>
    <w:pPr>
      <w:numPr>
        <w:numId w:val="38"/>
      </w:numPr>
      <w:tabs>
        <w:tab w:val="left" w:pos="284"/>
      </w:tabs>
      <w:ind w:left="0" w:firstLine="0"/>
      <w:contextualSpacing w:val="0"/>
    </w:pPr>
    <w:rPr>
      <w:rFonts w:ascii="Trebuchet MS" w:hAnsi="Trebuchet MS"/>
      <w:sz w:val="20"/>
      <w:szCs w:val="20"/>
    </w:rPr>
  </w:style>
  <w:style w:type="character" w:customStyle="1" w:styleId="aff3">
    <w:name w:val="список черточка Знак"/>
    <w:basedOn w:val="af4"/>
    <w:link w:val="a2"/>
    <w:rsid w:val="00FB0EC1"/>
    <w:rPr>
      <w:rFonts w:ascii="Trebuchet MS" w:eastAsia="Times New Roman" w:hAnsi="Trebuchet MS" w:cs="Times New Roman"/>
      <w:sz w:val="20"/>
      <w:szCs w:val="20"/>
      <w:lang w:eastAsia="ru-RU"/>
    </w:rPr>
  </w:style>
  <w:style w:type="character" w:customStyle="1" w:styleId="10">
    <w:name w:val="Заголовок 1 Знак"/>
    <w:basedOn w:val="a4"/>
    <w:link w:val="1"/>
    <w:uiPriority w:val="9"/>
    <w:rsid w:val="005202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202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12">
    <w:name w:val="toc 1"/>
    <w:basedOn w:val="a3"/>
    <w:next w:val="a3"/>
    <w:autoRedefine/>
    <w:uiPriority w:val="39"/>
    <w:unhideWhenUsed/>
    <w:rsid w:val="00695CAE"/>
    <w:pPr>
      <w:spacing w:after="100"/>
    </w:pPr>
    <w:rPr>
      <w:sz w:val="28"/>
    </w:rPr>
  </w:style>
  <w:style w:type="paragraph" w:customStyle="1" w:styleId="aff4">
    <w:name w:val="середина"/>
    <w:basedOn w:val="af2"/>
    <w:link w:val="aff5"/>
    <w:qFormat/>
    <w:rsid w:val="0078026E"/>
    <w:pPr>
      <w:spacing w:before="60" w:after="60"/>
      <w:jc w:val="center"/>
    </w:pPr>
    <w:rPr>
      <w:i/>
      <w:sz w:val="28"/>
      <w:szCs w:val="28"/>
    </w:rPr>
  </w:style>
  <w:style w:type="character" w:customStyle="1" w:styleId="aff5">
    <w:name w:val="середина Знак"/>
    <w:basedOn w:val="af3"/>
    <w:link w:val="aff4"/>
    <w:rsid w:val="0078026E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1">
    <w:name w:val="пункт)"/>
    <w:basedOn w:val="ac"/>
    <w:link w:val="aff6"/>
    <w:qFormat/>
    <w:rsid w:val="00080C39"/>
    <w:pPr>
      <w:numPr>
        <w:numId w:val="42"/>
      </w:numPr>
      <w:tabs>
        <w:tab w:val="left" w:pos="1134"/>
      </w:tabs>
      <w:ind w:left="0" w:firstLine="567"/>
    </w:pPr>
  </w:style>
  <w:style w:type="character" w:customStyle="1" w:styleId="aff6">
    <w:name w:val="пункт) Знак"/>
    <w:basedOn w:val="ad"/>
    <w:link w:val="a1"/>
    <w:rsid w:val="00080C39"/>
    <w:rPr>
      <w:rFonts w:ascii="Times New Roman" w:hAnsi="Times New Roman" w:cs="Times New Roman"/>
      <w:sz w:val="28"/>
      <w:szCs w:val="28"/>
    </w:rPr>
  </w:style>
  <w:style w:type="paragraph" w:customStyle="1" w:styleId="aff7">
    <w:name w:val="черт вн"/>
    <w:basedOn w:val="a0"/>
    <w:link w:val="aff8"/>
    <w:qFormat/>
    <w:rsid w:val="0068674C"/>
    <w:pPr>
      <w:ind w:firstLine="283"/>
    </w:pPr>
  </w:style>
  <w:style w:type="character" w:customStyle="1" w:styleId="aff8">
    <w:name w:val="черт вн Знак"/>
    <w:basedOn w:val="af4"/>
    <w:link w:val="aff7"/>
    <w:rsid w:val="0068674C"/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8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72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63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3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35477-AB30-4DBF-ABA9-F52C24CE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7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tnn</cp:lastModifiedBy>
  <cp:revision>103</cp:revision>
  <cp:lastPrinted>2014-08-20T14:28:00Z</cp:lastPrinted>
  <dcterms:created xsi:type="dcterms:W3CDTF">2014-07-10T07:47:00Z</dcterms:created>
  <dcterms:modified xsi:type="dcterms:W3CDTF">2014-08-28T06:17:00Z</dcterms:modified>
</cp:coreProperties>
</file>