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77" w:rsidRDefault="008C4077" w:rsidP="008C4077">
      <w:pPr>
        <w:pStyle w:val="a3"/>
        <w:ind w:firstLine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Терешкова Н.Н.,</w:t>
      </w:r>
    </w:p>
    <w:p w:rsidR="008C4077" w:rsidRPr="008F03B6" w:rsidRDefault="008C4077" w:rsidP="008C4077">
      <w:pPr>
        <w:pStyle w:val="a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директор </w:t>
      </w:r>
      <w:r w:rsidRPr="006078C4">
        <w:rPr>
          <w:i/>
          <w:sz w:val="28"/>
          <w:szCs w:val="28"/>
        </w:rPr>
        <w:t>МУ «ВРМЦ»</w:t>
      </w:r>
      <w:r>
        <w:rPr>
          <w:i/>
          <w:sz w:val="28"/>
          <w:szCs w:val="28"/>
        </w:rPr>
        <w:t>,</w:t>
      </w:r>
    </w:p>
    <w:p w:rsidR="008C4077" w:rsidRPr="006078C4" w:rsidRDefault="008C4077" w:rsidP="008C4077">
      <w:pPr>
        <w:pStyle w:val="a3"/>
        <w:ind w:firstLine="0"/>
        <w:jc w:val="right"/>
        <w:rPr>
          <w:i/>
          <w:sz w:val="28"/>
          <w:szCs w:val="28"/>
        </w:rPr>
      </w:pPr>
      <w:r w:rsidRPr="006078C4">
        <w:rPr>
          <w:b/>
          <w:i/>
          <w:sz w:val="28"/>
          <w:szCs w:val="28"/>
        </w:rPr>
        <w:t>Соколова Е.А.,</w:t>
      </w:r>
      <w:r w:rsidRPr="006078C4">
        <w:rPr>
          <w:i/>
          <w:sz w:val="28"/>
          <w:szCs w:val="28"/>
        </w:rPr>
        <w:t xml:space="preserve"> к.ф.н., доцент,</w:t>
      </w:r>
    </w:p>
    <w:p w:rsidR="008C4077" w:rsidRPr="006078C4" w:rsidRDefault="008C4077" w:rsidP="008C4077">
      <w:pPr>
        <w:pStyle w:val="a3"/>
        <w:ind w:firstLine="0"/>
        <w:jc w:val="right"/>
        <w:rPr>
          <w:i/>
          <w:sz w:val="28"/>
          <w:szCs w:val="28"/>
        </w:rPr>
      </w:pPr>
      <w:r w:rsidRPr="006078C4">
        <w:rPr>
          <w:i/>
          <w:sz w:val="28"/>
          <w:szCs w:val="28"/>
        </w:rPr>
        <w:t xml:space="preserve"> методист </w:t>
      </w:r>
      <w:proofErr w:type="gramStart"/>
      <w:r w:rsidRPr="006078C4">
        <w:rPr>
          <w:i/>
          <w:sz w:val="28"/>
          <w:szCs w:val="28"/>
        </w:rPr>
        <w:t>инновационного</w:t>
      </w:r>
      <w:proofErr w:type="gramEnd"/>
      <w:r w:rsidRPr="006078C4">
        <w:rPr>
          <w:i/>
          <w:sz w:val="28"/>
          <w:szCs w:val="28"/>
        </w:rPr>
        <w:t xml:space="preserve"> </w:t>
      </w:r>
    </w:p>
    <w:p w:rsidR="008C4077" w:rsidRPr="006078C4" w:rsidRDefault="008C4077" w:rsidP="008C4077">
      <w:pPr>
        <w:pStyle w:val="a3"/>
        <w:jc w:val="right"/>
        <w:rPr>
          <w:i/>
          <w:sz w:val="28"/>
          <w:szCs w:val="28"/>
        </w:rPr>
      </w:pPr>
      <w:r w:rsidRPr="006078C4">
        <w:rPr>
          <w:i/>
          <w:sz w:val="28"/>
          <w:szCs w:val="28"/>
        </w:rPr>
        <w:t>отдела МУ «ВРМЦ»</w:t>
      </w:r>
    </w:p>
    <w:p w:rsidR="008C4077" w:rsidRDefault="008C4077" w:rsidP="008C407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hd w:val="clear" w:color="auto" w:fill="FFFFFF"/>
          <w:lang w:eastAsia="en-US"/>
        </w:rPr>
      </w:pPr>
    </w:p>
    <w:p w:rsidR="008C4077" w:rsidRPr="006078C4" w:rsidRDefault="008C4077" w:rsidP="008C407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hd w:val="clear" w:color="auto" w:fill="FFFFFF"/>
          <w:lang w:eastAsia="en-US"/>
        </w:rPr>
      </w:pPr>
      <w:r w:rsidRPr="006078C4">
        <w:rPr>
          <w:rFonts w:ascii="Times New Roman" w:hAnsi="Times New Roman" w:cs="Times New Roman"/>
          <w:i w:val="0"/>
          <w:iCs w:val="0"/>
          <w:color w:val="000000"/>
          <w:shd w:val="clear" w:color="auto" w:fill="FFFFFF"/>
          <w:lang w:eastAsia="en-US"/>
        </w:rPr>
        <w:t>ОБЩЕСТВЕННО-ГОСУДАРСТВЕННОЕ УПРАВЛЕНИЕ ОУ В ДЕЙСТВИИ: ОПЫТ ВСЕВОЛОЖСКОГО РАЙОНА</w:t>
      </w:r>
    </w:p>
    <w:p w:rsidR="008C4077" w:rsidRPr="006078C4" w:rsidRDefault="008C4077" w:rsidP="008C4077">
      <w:pPr>
        <w:pStyle w:val="a3"/>
        <w:jc w:val="center"/>
        <w:rPr>
          <w:b/>
          <w:sz w:val="28"/>
          <w:szCs w:val="28"/>
        </w:rPr>
      </w:pPr>
    </w:p>
    <w:p w:rsidR="008C4077" w:rsidRPr="006078C4" w:rsidRDefault="008C4077" w:rsidP="008C4077">
      <w:pPr>
        <w:pStyle w:val="a3"/>
        <w:ind w:firstLine="0"/>
        <w:rPr>
          <w:i/>
          <w:sz w:val="28"/>
          <w:szCs w:val="28"/>
        </w:rPr>
      </w:pPr>
    </w:p>
    <w:p w:rsidR="008C4077" w:rsidRPr="006078C4" w:rsidRDefault="008C4077" w:rsidP="008C4077">
      <w:pPr>
        <w:pStyle w:val="a3"/>
        <w:spacing w:line="360" w:lineRule="auto"/>
        <w:rPr>
          <w:sz w:val="28"/>
          <w:szCs w:val="28"/>
        </w:rPr>
      </w:pPr>
      <w:r w:rsidRPr="006078C4">
        <w:rPr>
          <w:sz w:val="28"/>
          <w:szCs w:val="28"/>
        </w:rPr>
        <w:t>В ситуации модернизации российского и регионального образования значимость эксперимента «Расширение общественного участия в управлении образованием» весьма высока и это объясняется рядом обстоятельств.</w:t>
      </w:r>
    </w:p>
    <w:p w:rsidR="008C4077" w:rsidRPr="006078C4" w:rsidRDefault="008C4077" w:rsidP="008C4077">
      <w:pPr>
        <w:pStyle w:val="a3"/>
        <w:spacing w:line="360" w:lineRule="auto"/>
        <w:rPr>
          <w:sz w:val="28"/>
          <w:szCs w:val="28"/>
        </w:rPr>
      </w:pPr>
      <w:r w:rsidRPr="006078C4">
        <w:rPr>
          <w:sz w:val="28"/>
          <w:szCs w:val="28"/>
        </w:rPr>
        <w:t>Во-первых, усиление государственно-общественного характера управления в сфере общего образования является реальным и значимым вкладом в становление и развитие гражданского общества в России, гражданское воспитание подрастающего поколения.</w:t>
      </w:r>
    </w:p>
    <w:p w:rsidR="008C4077" w:rsidRPr="006078C4" w:rsidRDefault="008C4077" w:rsidP="008C4077">
      <w:pPr>
        <w:pStyle w:val="a3"/>
        <w:spacing w:line="360" w:lineRule="auto"/>
        <w:rPr>
          <w:sz w:val="28"/>
          <w:szCs w:val="28"/>
        </w:rPr>
      </w:pPr>
      <w:r w:rsidRPr="006078C4">
        <w:rPr>
          <w:sz w:val="28"/>
          <w:szCs w:val="28"/>
        </w:rPr>
        <w:t>Во-вторых, концепция модернизации российского образования на период до 2020 года предусматривает развитие отечественного образования в качестве открытой и единой государственно-общественной системы, в которой неуклонно расширяется участие общества в выработке, принятии и реализации политико-правовых и управленческих решений.</w:t>
      </w:r>
    </w:p>
    <w:p w:rsidR="008C4077" w:rsidRPr="006078C4" w:rsidRDefault="008C4077" w:rsidP="008C4077">
      <w:pPr>
        <w:pStyle w:val="a3"/>
        <w:spacing w:line="360" w:lineRule="auto"/>
        <w:rPr>
          <w:sz w:val="28"/>
          <w:szCs w:val="28"/>
        </w:rPr>
      </w:pPr>
      <w:r w:rsidRPr="006078C4">
        <w:rPr>
          <w:sz w:val="28"/>
          <w:szCs w:val="28"/>
        </w:rPr>
        <w:t>В-третьих, основные группы участников образовательного процесса, представители профессионального сообщества и общественности в своем преобладающем большинстве все еще не мотивированы на взаимодействие и партнерство в решении задач управления образованием.</w:t>
      </w:r>
    </w:p>
    <w:p w:rsidR="008C4077" w:rsidRPr="006078C4" w:rsidRDefault="008C4077" w:rsidP="008C4077">
      <w:pPr>
        <w:pStyle w:val="a3"/>
        <w:spacing w:line="360" w:lineRule="auto"/>
        <w:rPr>
          <w:sz w:val="28"/>
          <w:szCs w:val="28"/>
        </w:rPr>
      </w:pPr>
      <w:r w:rsidRPr="006078C4">
        <w:rPr>
          <w:sz w:val="28"/>
          <w:szCs w:val="28"/>
        </w:rPr>
        <w:t>В-четвертых, для повышения социальной эффективности образования необходимо создание системы партнерских отношений между родителями, представителями социума, учащимися и педагогическим сообществом.</w:t>
      </w:r>
    </w:p>
    <w:p w:rsidR="008C4077" w:rsidRPr="006078C4" w:rsidRDefault="008C4077" w:rsidP="008C4077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>Реализуя данный эксперимент в образовательных учреждениях Всеволожского района, мы предположили, что</w:t>
      </w:r>
      <w:r w:rsidRPr="006078C4">
        <w:rPr>
          <w:rFonts w:ascii="Times New Roman" w:hAnsi="Times New Roman"/>
          <w:b/>
          <w:sz w:val="28"/>
          <w:szCs w:val="28"/>
        </w:rPr>
        <w:t xml:space="preserve"> </w:t>
      </w:r>
      <w:r w:rsidRPr="006078C4">
        <w:rPr>
          <w:rFonts w:ascii="Times New Roman" w:hAnsi="Times New Roman"/>
          <w:sz w:val="28"/>
          <w:szCs w:val="28"/>
        </w:rPr>
        <w:t xml:space="preserve">социальная эффективность образования повысится при условии разработки, апробации и внедрения </w:t>
      </w:r>
      <w:r w:rsidRPr="006078C4">
        <w:rPr>
          <w:rFonts w:ascii="Times New Roman" w:hAnsi="Times New Roman"/>
          <w:sz w:val="28"/>
          <w:szCs w:val="28"/>
        </w:rPr>
        <w:lastRenderedPageBreak/>
        <w:t>оптимальной для образовательного учреждения модели Управляющего совета.</w:t>
      </w:r>
    </w:p>
    <w:p w:rsidR="008C4077" w:rsidRPr="006078C4" w:rsidRDefault="008C4077" w:rsidP="008C4077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>За последние годы сформировались различные модели (как внутреннего, так и внешнего по отношению к школе характера) государственно-общественного управления с учетом форм социального партнерства — школьные советы, общественные родительские объединения, общественные фонды, общественная экспертиза и иные. При всем многообразии форм и моделей, чтобы отвечать именно государственно-общественному характеру управления, они должны обладать двумя отличительными признаками: в них должны входить представители общественности; они должны быть уполномочены принимать решения, касающиеся деятельности школы, т.е. иметь управленческие полномочия, (хотя и в разной степени), закрепленные в уставе организации.</w:t>
      </w:r>
    </w:p>
    <w:p w:rsidR="008C4077" w:rsidRPr="006078C4" w:rsidRDefault="008C4077" w:rsidP="008C4077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 xml:space="preserve">Пионерами в реализации данного эксперимента в России стали Самарская область, Чувашская республика, Ярославская  и Воронежские области, уже в 2009 к  проекту присоединились еще 40 субъектов Федерации, которые проводили изменения в системе образования, используя опыт трех </w:t>
      </w:r>
      <w:proofErr w:type="spellStart"/>
      <w:r w:rsidRPr="006078C4">
        <w:rPr>
          <w:rFonts w:ascii="Times New Roman" w:hAnsi="Times New Roman"/>
          <w:sz w:val="28"/>
          <w:szCs w:val="28"/>
        </w:rPr>
        <w:t>пилотных</w:t>
      </w:r>
      <w:proofErr w:type="spellEnd"/>
      <w:r w:rsidRPr="006078C4">
        <w:rPr>
          <w:rFonts w:ascii="Times New Roman" w:hAnsi="Times New Roman"/>
          <w:sz w:val="28"/>
          <w:szCs w:val="28"/>
        </w:rPr>
        <w:t xml:space="preserve"> регионов. Они получили гранты на развитие </w:t>
      </w:r>
      <w:proofErr w:type="spellStart"/>
      <w:r w:rsidRPr="006078C4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6078C4">
        <w:rPr>
          <w:rFonts w:ascii="Times New Roman" w:hAnsi="Times New Roman"/>
          <w:sz w:val="28"/>
          <w:szCs w:val="28"/>
        </w:rPr>
        <w:t xml:space="preserve"> финансирования, общественно-государственного управления в образовании, реструктуризацию школьной сети, мониторинг системы образования.</w:t>
      </w:r>
    </w:p>
    <w:p w:rsidR="008C4077" w:rsidRPr="006078C4" w:rsidRDefault="008C4077" w:rsidP="008C4077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>В результате деятельности этих экспериментальных площадок появился ряд научно-практических публикаций, ставших теоретической основой реализации эксперимента во Всеволожском районе Ленинградской области. Главный посыл, которым определялась стратегия экспериментальной деятельности в данном направлении можно сформулировать так: школа работает не только на государство. Надо помнить о том, что свой заказ образованию сегодня предъявляют граждане, муниципалитет, общественные организации, работодатели. Сформулировать этот заказ, в той или иной степени удовлетворить его, сделать образование общегражданским приоритетом можно только в условиях общественно-</w:t>
      </w:r>
      <w:r w:rsidRPr="006078C4">
        <w:rPr>
          <w:rFonts w:ascii="Times New Roman" w:hAnsi="Times New Roman"/>
          <w:sz w:val="28"/>
          <w:szCs w:val="28"/>
        </w:rPr>
        <w:lastRenderedPageBreak/>
        <w:t>государственного управления всеми элементами системы образования. При этом жизнь каждого образовательного учреждения, органа управления образованием должна быть максимально открытой и прозрачной. Иначе ни о каком доверии и сотрудничестве не может быть и речи. В этих условиях  управляющие советы могут реально изменить ситуацию в школе к лучшему.</w:t>
      </w:r>
    </w:p>
    <w:p w:rsidR="008C4077" w:rsidRPr="006078C4" w:rsidRDefault="008C4077" w:rsidP="008C4077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>Необходимо также учитывать, что управляющий совет - коллегиальный орган, в составе которого может быть от 7 до 25 выборных членов. В него могут войти учителя, ученики, родители, выпускники, общественные деятели, предприниматели. Возглавить управляющий совет имеют право только родители или представители общественности. Функция управляющего совета - участие в решении стратегических задач развития школы. Например, согласование сметы бюджетного финансирования, расходование внебюджетных средств, определение перечня предметов "школьного компонента" базисного учебного плана, профилей обучения в старшей школе. Кроме того, управляющие советы вправе решать, каким должен быть режим работы школы, её внутренний распорядок. Права и обязанности членов управляющего совета должны быть прописаны в уставе школы.</w:t>
      </w:r>
    </w:p>
    <w:p w:rsidR="008C4077" w:rsidRPr="006078C4" w:rsidRDefault="008C4077" w:rsidP="008C4077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>После проведения мониторинга уровня включенности родителей и общественности в управление образованием во Всеволожском районе, были разработаны 3 модели управляющих советов. Первая модель - управляющий совет, созданный на основе общешкольного родительского комитета (рисунок 1). Работа родительских комитетов – многолетняя традиция российской школы, активно используемая  в управлении образовательным учреждением во Всеволожском районе. Часть экспериментальных площадок пошли по пути наименьшего сопротивления и преобразовали имеющийся опыт, выведя его на качественно новый уровень.</w:t>
      </w:r>
    </w:p>
    <w:p w:rsidR="008C4077" w:rsidRPr="006078C4" w:rsidRDefault="008C4077" w:rsidP="008C4077">
      <w:pPr>
        <w:rPr>
          <w:sz w:val="28"/>
          <w:szCs w:val="28"/>
        </w:rPr>
      </w:pPr>
      <w:r w:rsidRPr="009F3CB9">
        <w:rPr>
          <w:noProof/>
          <w:lang w:eastAsia="ru-RU"/>
        </w:rPr>
        <w:pict>
          <v:oval id="_x0000_s1052" style="position:absolute;left:0;text-align:left;margin-left:140.7pt;margin-top:3.95pt;width:153.75pt;height:105.15pt;z-index:251686912">
            <v:textbox>
              <w:txbxContent>
                <w:p w:rsidR="008C4077" w:rsidRPr="00382D4E" w:rsidRDefault="008C4077" w:rsidP="008C4077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2D4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ОБЩЕШКОЛЬНЫЙ</w:t>
                  </w:r>
                </w:p>
                <w:p w:rsidR="008C4077" w:rsidRPr="00382D4E" w:rsidRDefault="008C4077" w:rsidP="008C4077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2D4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РОДИТЕЛЬСКИЙ КОМИТЕТ</w:t>
                  </w:r>
                </w:p>
                <w:p w:rsidR="008C4077" w:rsidRDefault="008C4077" w:rsidP="008C4077"/>
              </w:txbxContent>
            </v:textbox>
          </v:oval>
        </w:pict>
      </w:r>
      <w:r w:rsidRPr="009F3CB9">
        <w:rPr>
          <w:noProof/>
          <w:lang w:eastAsia="ru-RU"/>
        </w:rPr>
        <w:pict>
          <v:roundrect id="_x0000_s1027" style="position:absolute;left:0;text-align:left;margin-left:-22.05pt;margin-top:3.95pt;width:140.25pt;height:29.4pt;z-index:251661312" arcsize="10923f">
            <v:textbox>
              <w:txbxContent>
                <w:p w:rsidR="008C4077" w:rsidRPr="00FE02ED" w:rsidRDefault="008C4077" w:rsidP="008C4077">
                  <w:pPr>
                    <w:rPr>
                      <w:rFonts w:ascii="Times New Roman" w:hAnsi="Times New Roman"/>
                      <w:b/>
                    </w:rPr>
                  </w:pPr>
                  <w:r w:rsidRPr="00FE02ED">
                    <w:rPr>
                      <w:rFonts w:ascii="Times New Roman" w:hAnsi="Times New Roman"/>
                      <w:b/>
                    </w:rPr>
                    <w:t>ОБЩЕСТВЕННОСТЬ</w:t>
                  </w:r>
                </w:p>
              </w:txbxContent>
            </v:textbox>
          </v:roundrect>
        </w:pict>
      </w:r>
      <w:r w:rsidRPr="009F3CB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8.2pt;margin-top:13.15pt;width:201pt;height:.05pt;flip:x;z-index:251664384" o:connectortype="straight">
            <v:stroke startarrow="block" endarrow="block"/>
          </v:shape>
        </w:pict>
      </w:r>
      <w:r w:rsidRPr="009F3CB9">
        <w:rPr>
          <w:noProof/>
          <w:lang w:eastAsia="ru-RU"/>
        </w:rPr>
        <w:pict>
          <v:roundrect id="_x0000_s1026" style="position:absolute;left:0;text-align:left;margin-left:319.2pt;margin-top:3.95pt;width:154.5pt;height:55.7pt;z-index:251660288" arcsize="10923f">
            <v:textbox>
              <w:txbxContent>
                <w:p w:rsidR="008C4077" w:rsidRPr="00FE02ED" w:rsidRDefault="008C4077" w:rsidP="008C4077">
                  <w:pPr>
                    <w:rPr>
                      <w:rFonts w:ascii="Times New Roman" w:hAnsi="Times New Roman"/>
                      <w:b/>
                    </w:rPr>
                  </w:pPr>
                  <w:r w:rsidRPr="00FE02ED">
                    <w:rPr>
                      <w:rFonts w:ascii="Times New Roman" w:hAnsi="Times New Roman"/>
                      <w:b/>
                    </w:rPr>
                    <w:t>ШКОЛЬНОЕ  УЧЕНИЧЕСКОЕ САМОУПРАВЛЕНИЕ</w:t>
                  </w:r>
                </w:p>
              </w:txbxContent>
            </v:textbox>
          </v:roundrect>
        </w:pict>
      </w:r>
    </w:p>
    <w:p w:rsidR="008C4077" w:rsidRPr="006078C4" w:rsidRDefault="008C4077" w:rsidP="008C4077">
      <w:pPr>
        <w:rPr>
          <w:sz w:val="28"/>
          <w:szCs w:val="28"/>
        </w:rPr>
      </w:pPr>
      <w:r w:rsidRPr="009F3CB9">
        <w:rPr>
          <w:noProof/>
          <w:lang w:eastAsia="ru-RU"/>
        </w:rPr>
        <w:pict>
          <v:shape id="_x0000_s1031" type="#_x0000_t32" style="position:absolute;left:0;text-align:left;margin-left:38.7pt;margin-top:7.9pt;width:0;height:61.55pt;flip:y;z-index:251665408" o:connectortype="straight">
            <v:stroke startarrow="block" endarrow="block"/>
          </v:shape>
        </w:pict>
      </w:r>
    </w:p>
    <w:p w:rsidR="008C4077" w:rsidRPr="006078C4" w:rsidRDefault="008C4077" w:rsidP="008C4077">
      <w:pPr>
        <w:rPr>
          <w:sz w:val="28"/>
          <w:szCs w:val="28"/>
        </w:rPr>
      </w:pPr>
      <w:r w:rsidRPr="009F3CB9">
        <w:rPr>
          <w:noProof/>
          <w:lang w:eastAsia="ru-RU"/>
        </w:rPr>
        <w:pict>
          <v:shape id="_x0000_s1033" type="#_x0000_t32" style="position:absolute;left:0;text-align:left;margin-left:399.4pt;margin-top:8.75pt;width:.05pt;height:23.25pt;z-index:251667456" o:connectortype="straight">
            <v:stroke startarrow="block" endarrow="block"/>
          </v:shape>
        </w:pict>
      </w:r>
    </w:p>
    <w:p w:rsidR="008C4077" w:rsidRPr="006078C4" w:rsidRDefault="008C4077" w:rsidP="008C4077">
      <w:pPr>
        <w:rPr>
          <w:sz w:val="28"/>
          <w:szCs w:val="28"/>
        </w:rPr>
      </w:pPr>
      <w:r w:rsidRPr="009F3CB9">
        <w:rPr>
          <w:noProof/>
          <w:lang w:eastAsia="ru-RU"/>
        </w:rPr>
        <w:lastRenderedPageBreak/>
        <w:pict>
          <v:roundrect id="_x0000_s1028" style="position:absolute;left:0;text-align:left;margin-left:331.95pt;margin-top:6.55pt;width:141.75pt;height:39.75pt;z-index:251662336" arcsize="10923f">
            <v:textbox>
              <w:txbxContent>
                <w:p w:rsidR="008C4077" w:rsidRPr="00FE02ED" w:rsidRDefault="008C4077" w:rsidP="008C4077">
                  <w:pPr>
                    <w:rPr>
                      <w:rFonts w:ascii="Times New Roman" w:hAnsi="Times New Roman"/>
                      <w:b/>
                    </w:rPr>
                  </w:pPr>
                  <w:r w:rsidRPr="00FE02ED">
                    <w:rPr>
                      <w:rFonts w:ascii="Times New Roman" w:hAnsi="Times New Roman"/>
                      <w:b/>
                    </w:rPr>
                    <w:t>СОЦИАЛЬНЫЕ ПАРТНЕРЫ</w:t>
                  </w:r>
                </w:p>
              </w:txbxContent>
            </v:textbox>
          </v:roundrect>
        </w:pict>
      </w:r>
      <w:r w:rsidRPr="009F3CB9">
        <w:rPr>
          <w:noProof/>
          <w:lang w:eastAsia="ru-RU"/>
        </w:rPr>
        <w:pict>
          <v:roundrect id="_x0000_s1029" style="position:absolute;left:0;text-align:left;margin-left:-22.05pt;margin-top:18.55pt;width:140.25pt;height:27pt;z-index:251663360" arcsize="10923f">
            <v:textbox>
              <w:txbxContent>
                <w:p w:rsidR="008C4077" w:rsidRPr="00FE02ED" w:rsidRDefault="008C4077" w:rsidP="008C4077">
                  <w:pPr>
                    <w:rPr>
                      <w:rFonts w:ascii="Times New Roman" w:hAnsi="Times New Roman"/>
                      <w:b/>
                    </w:rPr>
                  </w:pPr>
                  <w:r w:rsidRPr="00FE02ED">
                    <w:rPr>
                      <w:rFonts w:ascii="Times New Roman" w:hAnsi="Times New Roman"/>
                      <w:b/>
                    </w:rPr>
                    <w:t>УЧИТЕЛЯ ОУ</w:t>
                  </w:r>
                </w:p>
              </w:txbxContent>
            </v:textbox>
          </v:roundrect>
        </w:pict>
      </w:r>
    </w:p>
    <w:p w:rsidR="008C4077" w:rsidRPr="006078C4" w:rsidRDefault="008C4077" w:rsidP="008C4077">
      <w:pPr>
        <w:rPr>
          <w:sz w:val="28"/>
          <w:szCs w:val="28"/>
        </w:rPr>
      </w:pPr>
      <w:r w:rsidRPr="009F3CB9">
        <w:rPr>
          <w:noProof/>
          <w:lang w:eastAsia="ru-RU"/>
        </w:rPr>
        <w:pict>
          <v:shape id="_x0000_s1032" type="#_x0000_t32" style="position:absolute;left:0;text-align:left;margin-left:118.2pt;margin-top:7.35pt;width:213.75pt;height:1.5pt;z-index:251666432" o:connectortype="straight">
            <v:stroke startarrow="block" endarrow="block"/>
          </v:shape>
        </w:pict>
      </w:r>
    </w:p>
    <w:p w:rsidR="008C4077" w:rsidRDefault="008C4077" w:rsidP="008C4077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C4077" w:rsidRPr="006078C4" w:rsidRDefault="008C4077" w:rsidP="008C4077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6078C4">
        <w:rPr>
          <w:rFonts w:ascii="Times New Roman" w:hAnsi="Times New Roman"/>
          <w:b/>
          <w:i/>
          <w:sz w:val="28"/>
          <w:szCs w:val="28"/>
        </w:rPr>
        <w:t>Рисунок 1. Модель 1</w:t>
      </w:r>
    </w:p>
    <w:p w:rsidR="008C4077" w:rsidRPr="006078C4" w:rsidRDefault="008C4077" w:rsidP="008C4077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>Общешкольный родительский комитет стал ядром управляющего совета и включил в себя представителей общественности и школьного ученического самоуправления. Такой подход  уже через год работы модели позволил сделать следующие выводы.</w:t>
      </w:r>
    </w:p>
    <w:p w:rsidR="008C4077" w:rsidRPr="006078C4" w:rsidRDefault="008C4077" w:rsidP="008C4077">
      <w:pPr>
        <w:pStyle w:val="1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 xml:space="preserve">Положительными сторонами влияния Управляющих советов на результаты деятельности ОУ стали: расширение структуры управляющего органа; расширение сферы влияния управляющего органа; увеличение методов взаимодействия Совета с руководством ОУ; повышение объективности в принятии решений и </w:t>
      </w:r>
      <w:proofErr w:type="gramStart"/>
      <w:r w:rsidRPr="006078C4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6078C4">
        <w:rPr>
          <w:rFonts w:ascii="Times New Roman" w:hAnsi="Times New Roman"/>
          <w:sz w:val="28"/>
          <w:szCs w:val="28"/>
        </w:rPr>
        <w:t xml:space="preserve"> управлением ОУ;  расширение форм альтернативного управления ОУ; прозрачность системы образования.</w:t>
      </w:r>
    </w:p>
    <w:p w:rsidR="008C4077" w:rsidRPr="006078C4" w:rsidRDefault="008C4077" w:rsidP="008C4077">
      <w:pPr>
        <w:pStyle w:val="1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78C4">
        <w:rPr>
          <w:rFonts w:ascii="Times New Roman" w:hAnsi="Times New Roman"/>
          <w:sz w:val="28"/>
          <w:szCs w:val="28"/>
        </w:rPr>
        <w:t>Среди проблемных моментов в реализации деятельности Управляющих советов можно назвать следующие: наличие стереотипа в работе и в методах взаимодействия с руководством ОУ; нежелание председателей и членов Советов брать на себя ответственность, в т.ч. и юридическую; бессистемность и неравномерность деятельности Совета; субъективная позиция и личная заинтересованность членов совета в поддержке, а не в контроле учителей и руководства ОУ;</w:t>
      </w:r>
      <w:proofErr w:type="gramEnd"/>
      <w:r w:rsidRPr="006078C4">
        <w:rPr>
          <w:rFonts w:ascii="Times New Roman" w:hAnsi="Times New Roman"/>
          <w:sz w:val="28"/>
          <w:szCs w:val="28"/>
        </w:rPr>
        <w:t xml:space="preserve"> узость сфер влияния на управление ОУ. Кроме перечисленных сложностей, можно назвать еще одну общую для всех моделей УС: руководство ряда ОУ не разделяет полномочий по управлению школы с Советом по причине психологической неготовности, боязни конкуренции, низкого уровня осознания значимости деятельности Советов на современном этапе модернизации школы.</w:t>
      </w:r>
    </w:p>
    <w:p w:rsidR="008C4077" w:rsidRPr="006078C4" w:rsidRDefault="008C4077" w:rsidP="008C4077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>Таким образом, определенных целей данная модель, безусловно, достигла, однако назвать эту модель оптимальной достаточно сложно.</w:t>
      </w:r>
    </w:p>
    <w:p w:rsidR="008C4077" w:rsidRDefault="008C4077" w:rsidP="008C4077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 xml:space="preserve">Ядром второй модели общественно-государственного управления ОУ стали социальные партнеры школ (рисунок 2). К сожалению, последнее </w:t>
      </w:r>
      <w:r w:rsidRPr="006078C4">
        <w:rPr>
          <w:rFonts w:ascii="Times New Roman" w:hAnsi="Times New Roman"/>
          <w:sz w:val="28"/>
          <w:szCs w:val="28"/>
        </w:rPr>
        <w:lastRenderedPageBreak/>
        <w:t>время социальное партнерство с образовательными учреждениями развивается достаточно фрагментарно, зачастую малоэффективно, однако в сравнении с первой  моделью у второй  есть свои преимущества.</w:t>
      </w:r>
    </w:p>
    <w:p w:rsidR="008C4077" w:rsidRPr="006078C4" w:rsidRDefault="008C4077" w:rsidP="008C4077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3CB9">
        <w:rPr>
          <w:noProof/>
        </w:rPr>
        <w:pict>
          <v:roundrect id="_x0000_s1036" style="position:absolute;left:0;text-align:left;margin-left:328.2pt;margin-top:15.45pt;width:138pt;height:54pt;z-index:251670528" arcsize="10923f">
            <v:textbox style="mso-next-textbox:#_x0000_s1036">
              <w:txbxContent>
                <w:p w:rsidR="008C4077" w:rsidRPr="005E32D0" w:rsidRDefault="008C4077" w:rsidP="008C4077">
                  <w:pPr>
                    <w:rPr>
                      <w:rFonts w:ascii="Times New Roman" w:hAnsi="Times New Roman"/>
                      <w:b/>
                    </w:rPr>
                  </w:pPr>
                  <w:r w:rsidRPr="005E32D0">
                    <w:rPr>
                      <w:rFonts w:ascii="Times New Roman" w:hAnsi="Times New Roman"/>
                      <w:b/>
                    </w:rPr>
                    <w:t>ОБЩЕШКОЛЬНЫЙ РОДИТЕЛЬСКИЙ КОМИТЕТ</w:t>
                  </w:r>
                </w:p>
              </w:txbxContent>
            </v:textbox>
          </v:roundrect>
        </w:pict>
      </w:r>
    </w:p>
    <w:p w:rsidR="008C4077" w:rsidRPr="006078C4" w:rsidRDefault="008C4077" w:rsidP="008C4077">
      <w:pPr>
        <w:rPr>
          <w:sz w:val="28"/>
          <w:szCs w:val="28"/>
        </w:rPr>
      </w:pPr>
      <w:r w:rsidRPr="009F3CB9">
        <w:rPr>
          <w:noProof/>
          <w:lang w:eastAsia="ru-RU"/>
        </w:rPr>
        <w:pict>
          <v:oval id="_x0000_s1053" style="position:absolute;left:0;text-align:left;margin-left:145.2pt;margin-top:14.75pt;width:153pt;height:76.55pt;z-index:251687936">
            <v:textbox>
              <w:txbxContent>
                <w:p w:rsidR="008C4077" w:rsidRPr="005E32D0" w:rsidRDefault="008C4077" w:rsidP="008C4077">
                  <w:pPr>
                    <w:rPr>
                      <w:rFonts w:ascii="Times New Roman" w:hAnsi="Times New Roman"/>
                      <w:b/>
                    </w:rPr>
                  </w:pPr>
                  <w:r w:rsidRPr="005E32D0">
                    <w:rPr>
                      <w:rFonts w:ascii="Times New Roman" w:hAnsi="Times New Roman"/>
                      <w:b/>
                    </w:rPr>
                    <w:t>СОЦИАЛЬНЫЕ ПАРТНЕРЫ</w:t>
                  </w:r>
                </w:p>
                <w:p w:rsidR="008C4077" w:rsidRDefault="008C4077" w:rsidP="008C4077"/>
              </w:txbxContent>
            </v:textbox>
          </v:oval>
        </w:pict>
      </w:r>
      <w:r w:rsidRPr="009F3CB9">
        <w:rPr>
          <w:noProof/>
          <w:lang w:eastAsia="ru-RU"/>
        </w:rPr>
        <w:pict>
          <v:roundrect id="_x0000_s1035" style="position:absolute;left:0;text-align:left;margin-left:-17.55pt;margin-top:3.95pt;width:135.75pt;height:29.5pt;z-index:251669504" arcsize="10923f">
            <v:textbox style="mso-next-textbox:#_x0000_s1035">
              <w:txbxContent>
                <w:p w:rsidR="008C4077" w:rsidRPr="005E32D0" w:rsidRDefault="008C4077" w:rsidP="008C4077">
                  <w:pPr>
                    <w:rPr>
                      <w:rFonts w:ascii="Times New Roman" w:hAnsi="Times New Roman"/>
                      <w:b/>
                    </w:rPr>
                  </w:pPr>
                  <w:r w:rsidRPr="005E32D0">
                    <w:rPr>
                      <w:rFonts w:ascii="Times New Roman" w:hAnsi="Times New Roman"/>
                      <w:b/>
                    </w:rPr>
                    <w:t>ОБЩЕСТВЕННОСТЬ</w:t>
                  </w:r>
                </w:p>
              </w:txbxContent>
            </v:textbox>
          </v:roundrect>
        </w:pict>
      </w:r>
      <w:r w:rsidRPr="009F3CB9">
        <w:rPr>
          <w:noProof/>
          <w:lang w:eastAsia="ru-RU"/>
        </w:rPr>
        <w:pict>
          <v:shape id="_x0000_s1038" type="#_x0000_t32" style="position:absolute;left:0;text-align:left;margin-left:118.2pt;margin-top:14.75pt;width:205.5pt;height:.05pt;flip:x;z-index:251672576" o:connectortype="straight">
            <v:stroke startarrow="block" endarrow="block"/>
          </v:shape>
        </w:pict>
      </w:r>
    </w:p>
    <w:p w:rsidR="008C4077" w:rsidRPr="006078C4" w:rsidRDefault="008C4077" w:rsidP="008C4077">
      <w:pPr>
        <w:rPr>
          <w:sz w:val="28"/>
          <w:szCs w:val="28"/>
        </w:rPr>
      </w:pPr>
      <w:r w:rsidRPr="009F3CB9">
        <w:rPr>
          <w:noProof/>
          <w:lang w:eastAsia="ru-RU"/>
        </w:rPr>
        <w:pict>
          <v:shape id="_x0000_s1039" type="#_x0000_t32" style="position:absolute;left:0;text-align:left;margin-left:38.7pt;margin-top:8pt;width:.05pt;height:42.5pt;flip:y;z-index:251673600" o:connectortype="straight">
            <v:stroke startarrow="block" endarrow="block"/>
          </v:shape>
        </w:pict>
      </w:r>
    </w:p>
    <w:p w:rsidR="008C4077" w:rsidRPr="006078C4" w:rsidRDefault="008C4077" w:rsidP="008C4077">
      <w:pPr>
        <w:rPr>
          <w:sz w:val="28"/>
          <w:szCs w:val="28"/>
        </w:rPr>
      </w:pPr>
      <w:r w:rsidRPr="009F3CB9">
        <w:rPr>
          <w:noProof/>
          <w:lang w:eastAsia="ru-RU"/>
        </w:rPr>
        <w:pict>
          <v:roundrect id="_x0000_s1037" style="position:absolute;left:0;text-align:left;margin-left:-13.8pt;margin-top:25.1pt;width:132pt;height:27.3pt;z-index:251671552" arcsize="10923f">
            <v:textbox>
              <w:txbxContent>
                <w:p w:rsidR="008C4077" w:rsidRPr="005E32D0" w:rsidRDefault="008C4077" w:rsidP="008C4077">
                  <w:pPr>
                    <w:rPr>
                      <w:rFonts w:ascii="Times New Roman" w:hAnsi="Times New Roman"/>
                      <w:b/>
                    </w:rPr>
                  </w:pPr>
                  <w:r w:rsidRPr="005E32D0">
                    <w:rPr>
                      <w:rFonts w:ascii="Times New Roman" w:hAnsi="Times New Roman"/>
                      <w:b/>
                    </w:rPr>
                    <w:t>УЧИТЕЛЯ ОУ</w:t>
                  </w:r>
                </w:p>
              </w:txbxContent>
            </v:textbox>
          </v:roundrect>
        </w:pict>
      </w:r>
      <w:r w:rsidRPr="009F3CB9">
        <w:rPr>
          <w:noProof/>
          <w:lang w:eastAsia="ru-RU"/>
        </w:rPr>
        <w:pict>
          <v:roundrect id="_x0000_s1034" style="position:absolute;left:0;text-align:left;margin-left:328.2pt;margin-top:14.85pt;width:138pt;height:55.7pt;z-index:251668480" arcsize="10923f">
            <v:textbox>
              <w:txbxContent>
                <w:p w:rsidR="008C4077" w:rsidRPr="005E32D0" w:rsidRDefault="008C4077" w:rsidP="008C4077">
                  <w:pPr>
                    <w:rPr>
                      <w:rFonts w:ascii="Times New Roman" w:hAnsi="Times New Roman"/>
                      <w:b/>
                    </w:rPr>
                  </w:pPr>
                  <w:r w:rsidRPr="005E32D0">
                    <w:rPr>
                      <w:rFonts w:ascii="Times New Roman" w:hAnsi="Times New Roman"/>
                      <w:b/>
                    </w:rPr>
                    <w:t>ШКОЛЬНОЕ  УЧЕНИЧЕСКОЕ САМОУПРАВЛЕНИЕ</w:t>
                  </w:r>
                </w:p>
              </w:txbxContent>
            </v:textbox>
          </v:roundrect>
        </w:pict>
      </w:r>
      <w:r w:rsidRPr="009F3CB9">
        <w:rPr>
          <w:noProof/>
          <w:lang w:eastAsia="ru-RU"/>
        </w:rPr>
        <w:pict>
          <v:shape id="_x0000_s1041" type="#_x0000_t32" style="position:absolute;left:0;text-align:left;margin-left:399.45pt;margin-top:1.35pt;width:.05pt;height:13.5pt;z-index:251675648" o:connectortype="straight">
            <v:stroke startarrow="block" endarrow="block"/>
          </v:shape>
        </w:pict>
      </w:r>
    </w:p>
    <w:p w:rsidR="008C4077" w:rsidRPr="006078C4" w:rsidRDefault="008C4077" w:rsidP="008C4077">
      <w:pPr>
        <w:rPr>
          <w:sz w:val="28"/>
          <w:szCs w:val="28"/>
        </w:rPr>
      </w:pPr>
      <w:r w:rsidRPr="009F3CB9">
        <w:rPr>
          <w:noProof/>
          <w:lang w:eastAsia="ru-RU"/>
        </w:rPr>
        <w:pict>
          <v:shape id="_x0000_s1040" type="#_x0000_t32" style="position:absolute;left:0;text-align:left;margin-left:118.2pt;margin-top:13.45pt;width:210pt;height:1.5pt;z-index:251674624" o:connectortype="straight">
            <v:stroke startarrow="block" endarrow="block"/>
          </v:shape>
        </w:pict>
      </w:r>
    </w:p>
    <w:p w:rsidR="008C4077" w:rsidRPr="006078C4" w:rsidRDefault="008C4077" w:rsidP="008C4077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6078C4">
        <w:rPr>
          <w:rFonts w:ascii="Times New Roman" w:hAnsi="Times New Roman"/>
          <w:b/>
          <w:i/>
          <w:sz w:val="28"/>
          <w:szCs w:val="28"/>
        </w:rPr>
        <w:t>Рисунок 2. Модель 2</w:t>
      </w:r>
    </w:p>
    <w:p w:rsidR="008C4077" w:rsidRDefault="008C4077" w:rsidP="008C4077">
      <w:pPr>
        <w:rPr>
          <w:rFonts w:ascii="Times New Roman" w:hAnsi="Times New Roman"/>
          <w:b/>
          <w:i/>
          <w:sz w:val="28"/>
          <w:szCs w:val="28"/>
        </w:rPr>
      </w:pPr>
    </w:p>
    <w:p w:rsidR="008C4077" w:rsidRDefault="008C4077" w:rsidP="008C4077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C4077" w:rsidRPr="006078C4" w:rsidRDefault="008C4077" w:rsidP="008C4077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</w:t>
      </w:r>
      <w:r w:rsidRPr="006078C4">
        <w:rPr>
          <w:rFonts w:ascii="Times New Roman" w:hAnsi="Times New Roman"/>
          <w:b/>
          <w:i/>
          <w:sz w:val="28"/>
          <w:szCs w:val="28"/>
        </w:rPr>
        <w:t>исунок 2. Модель 2</w:t>
      </w:r>
    </w:p>
    <w:p w:rsidR="008C4077" w:rsidRPr="006078C4" w:rsidRDefault="008C4077" w:rsidP="008C4077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 xml:space="preserve">В результате реализации второй модели в образовательных учреждениях значительно увеличилась материальная помощь ОУ; за счет расширения материально-технической базы повысилось и качество образования, и объективность оценки руководства ОУ; увеличилась возможность его контроля; возросла помощь в </w:t>
      </w:r>
      <w:proofErr w:type="spellStart"/>
      <w:r w:rsidRPr="006078C4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6078C4">
        <w:rPr>
          <w:rFonts w:ascii="Times New Roman" w:hAnsi="Times New Roman"/>
          <w:sz w:val="28"/>
          <w:szCs w:val="28"/>
        </w:rPr>
        <w:t xml:space="preserve"> подготовке и в дополнительном образовании. Тем не </w:t>
      </w:r>
      <w:proofErr w:type="gramStart"/>
      <w:r w:rsidRPr="006078C4">
        <w:rPr>
          <w:rFonts w:ascii="Times New Roman" w:hAnsi="Times New Roman"/>
          <w:sz w:val="28"/>
          <w:szCs w:val="28"/>
        </w:rPr>
        <w:t>менее</w:t>
      </w:r>
      <w:proofErr w:type="gramEnd"/>
      <w:r w:rsidRPr="006078C4">
        <w:rPr>
          <w:rFonts w:ascii="Times New Roman" w:hAnsi="Times New Roman"/>
          <w:sz w:val="28"/>
          <w:szCs w:val="28"/>
        </w:rPr>
        <w:t xml:space="preserve"> проблемных моментов тоже было немало. Это и отсутствие системы участия членов совета в управлении ОУ (социальное партнерство не предполагает жестких обязательств и не подтверждено документальным их оформлением); и отсутствие специалиста по связям с общественностью, обеспечивающего эффективные коммуникативные потоки между членами совета; и низкая общественная признательность членов Совета, приводящая к снижению инициативности председателя и членов Совета; и слабый </w:t>
      </w:r>
      <w:proofErr w:type="gramStart"/>
      <w:r w:rsidRPr="006078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78C4">
        <w:rPr>
          <w:rFonts w:ascii="Times New Roman" w:hAnsi="Times New Roman"/>
          <w:sz w:val="28"/>
          <w:szCs w:val="28"/>
        </w:rPr>
        <w:t xml:space="preserve"> распределением выделенных материальных средств; и некомпетентность членов Совета в вопросах учебно-воспитательного процесса ОУ. Таким образом, вторая модель также не является для школ Всеволожского района оптимальной.</w:t>
      </w:r>
    </w:p>
    <w:p w:rsidR="008C4077" w:rsidRDefault="008C4077" w:rsidP="008C4077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 xml:space="preserve">Наиболее эффективной представляется 3 модель общественно-государственного участия в управлении ОУ, созданная на основе инициативной группы (рисунок 3). </w:t>
      </w:r>
    </w:p>
    <w:p w:rsidR="008C4077" w:rsidRPr="006078C4" w:rsidRDefault="008C4077" w:rsidP="008C4077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8C4077" w:rsidRPr="006078C4" w:rsidRDefault="008C4077" w:rsidP="008C4077">
      <w:pPr>
        <w:rPr>
          <w:sz w:val="28"/>
          <w:szCs w:val="28"/>
        </w:rPr>
      </w:pPr>
      <w:r w:rsidRPr="009F3CB9">
        <w:rPr>
          <w:noProof/>
          <w:lang w:eastAsia="ru-RU"/>
        </w:rPr>
        <w:pict>
          <v:roundrect id="_x0000_s1042" style="position:absolute;left:0;text-align:left;margin-left:145.2pt;margin-top:1.9pt;width:149.25pt;height:38.35pt;z-index:251676672" arcsize="10923f">
            <v:textbox>
              <w:txbxContent>
                <w:p w:rsidR="008C4077" w:rsidRPr="006830EB" w:rsidRDefault="008C4077" w:rsidP="008C4077">
                  <w:pPr>
                    <w:rPr>
                      <w:rFonts w:ascii="Times New Roman" w:hAnsi="Times New Roman"/>
                      <w:b/>
                    </w:rPr>
                  </w:pPr>
                  <w:r w:rsidRPr="006830EB">
                    <w:rPr>
                      <w:rFonts w:ascii="Times New Roman" w:hAnsi="Times New Roman"/>
                      <w:b/>
                    </w:rPr>
                    <w:t>СОЦИАЛЬНЫЕ ПАРТНЕРЫ</w:t>
                  </w:r>
                </w:p>
                <w:p w:rsidR="008C4077" w:rsidRPr="00BA20B1" w:rsidRDefault="008C4077" w:rsidP="008C4077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9F3CB9">
        <w:rPr>
          <w:noProof/>
          <w:lang w:eastAsia="ru-RU"/>
        </w:rPr>
        <w:pict>
          <v:roundrect id="_x0000_s1044" style="position:absolute;left:0;text-align:left;margin-left:-13.05pt;margin-top:6.4pt;width:131.25pt;height:33.85pt;z-index:251678720" arcsize="10923f">
            <v:textbox>
              <w:txbxContent>
                <w:p w:rsidR="008C4077" w:rsidRPr="006830EB" w:rsidRDefault="008C4077" w:rsidP="008C4077">
                  <w:pPr>
                    <w:rPr>
                      <w:rFonts w:ascii="Times New Roman" w:hAnsi="Times New Roman"/>
                      <w:b/>
                    </w:rPr>
                  </w:pPr>
                  <w:r w:rsidRPr="006830EB">
                    <w:rPr>
                      <w:rFonts w:ascii="Times New Roman" w:hAnsi="Times New Roman"/>
                      <w:b/>
                    </w:rPr>
                    <w:t>ОБЩЕСТВЕННОСТЬ</w:t>
                  </w:r>
                </w:p>
              </w:txbxContent>
            </v:textbox>
          </v:roundrect>
        </w:pict>
      </w:r>
      <w:r w:rsidRPr="009F3CB9">
        <w:rPr>
          <w:noProof/>
          <w:lang w:eastAsia="ru-RU"/>
        </w:rPr>
        <w:pict>
          <v:shape id="_x0000_s1050" type="#_x0000_t32" style="position:absolute;left:0;text-align:left;margin-left:118.2pt;margin-top:24.4pt;width:27pt;height:0;z-index:251684864" o:connectortype="straight">
            <v:stroke startarrow="block" endarrow="block"/>
          </v:shape>
        </w:pict>
      </w:r>
      <w:r w:rsidRPr="009F3CB9">
        <w:rPr>
          <w:noProof/>
          <w:lang w:eastAsia="ru-RU"/>
        </w:rPr>
        <w:pict>
          <v:roundrect id="_x0000_s1043" style="position:absolute;left:0;text-align:left;margin-left:319.2pt;margin-top:6.4pt;width:170.25pt;height:57.75pt;z-index:251677696" arcsize="10923f">
            <v:textbox>
              <w:txbxContent>
                <w:p w:rsidR="008C4077" w:rsidRPr="006830EB" w:rsidRDefault="008C4077" w:rsidP="008C4077">
                  <w:pPr>
                    <w:rPr>
                      <w:rFonts w:ascii="Times New Roman" w:hAnsi="Times New Roman"/>
                      <w:b/>
                    </w:rPr>
                  </w:pPr>
                  <w:r w:rsidRPr="006830EB">
                    <w:rPr>
                      <w:rFonts w:ascii="Times New Roman" w:hAnsi="Times New Roman"/>
                      <w:b/>
                    </w:rPr>
                    <w:t>ШКОЛЬНОЕ  УЧЕНИЧЕСКОЕ САМОУПРАВЛЕНИЕ</w:t>
                  </w:r>
                </w:p>
              </w:txbxContent>
            </v:textbox>
          </v:roundrect>
        </w:pict>
      </w:r>
    </w:p>
    <w:p w:rsidR="008C4077" w:rsidRPr="006078C4" w:rsidRDefault="008C4077" w:rsidP="008C4077">
      <w:pPr>
        <w:rPr>
          <w:sz w:val="28"/>
          <w:szCs w:val="28"/>
        </w:rPr>
      </w:pPr>
      <w:r w:rsidRPr="009F3CB9">
        <w:rPr>
          <w:noProof/>
          <w:lang w:eastAsia="ru-RU"/>
        </w:rPr>
        <w:pict>
          <v:oval id="_x0000_s1054" style="position:absolute;left:0;text-align:left;margin-left:145.2pt;margin-top:14.8pt;width:130.5pt;height:63.65pt;z-index:251688960">
            <v:textbox>
              <w:txbxContent>
                <w:p w:rsidR="008C4077" w:rsidRPr="00382D4E" w:rsidRDefault="008C4077" w:rsidP="008C4077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82D4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ИНИЦИАТИВНАЯ ГРУППА</w:t>
                  </w:r>
                </w:p>
                <w:p w:rsidR="008C4077" w:rsidRDefault="008C4077" w:rsidP="008C4077"/>
              </w:txbxContent>
            </v:textbox>
          </v:oval>
        </w:pict>
      </w:r>
      <w:r w:rsidRPr="009F3CB9">
        <w:rPr>
          <w:noProof/>
          <w:lang w:eastAsia="ru-RU"/>
        </w:rPr>
        <w:pict>
          <v:shape id="_x0000_s1047" type="#_x0000_t32" style="position:absolute;left:0;text-align:left;margin-left:38.7pt;margin-top:14.8pt;width:.05pt;height:42.65pt;flip:y;z-index:251681792" o:connectortype="straight">
            <v:stroke startarrow="block" endarrow="block"/>
          </v:shape>
        </w:pict>
      </w:r>
      <w:r w:rsidRPr="009F3CB9">
        <w:rPr>
          <w:noProof/>
          <w:lang w:eastAsia="ru-RU"/>
        </w:rPr>
        <w:pict>
          <v:shape id="_x0000_s1051" type="#_x0000_t32" style="position:absolute;left:0;text-align:left;margin-left:294.45pt;margin-top:4.15pt;width:24.75pt;height:0;flip:x;z-index:251685888" o:connectortype="straight">
            <v:stroke startarrow="block" endarrow="block"/>
          </v:shape>
        </w:pict>
      </w:r>
    </w:p>
    <w:p w:rsidR="008C4077" w:rsidRPr="006078C4" w:rsidRDefault="008C4077" w:rsidP="008C4077">
      <w:pPr>
        <w:rPr>
          <w:sz w:val="28"/>
          <w:szCs w:val="28"/>
        </w:rPr>
      </w:pPr>
      <w:r w:rsidRPr="009F3CB9">
        <w:rPr>
          <w:noProof/>
          <w:lang w:eastAsia="ru-RU"/>
        </w:rPr>
        <w:pict>
          <v:shape id="_x0000_s1049" type="#_x0000_t32" style="position:absolute;left:0;text-align:left;margin-left:399.45pt;margin-top:13.25pt;width:0;height:32.25pt;z-index:251683840" o:connectortype="straight">
            <v:stroke startarrow="block" endarrow="block"/>
          </v:shape>
        </w:pict>
      </w:r>
    </w:p>
    <w:p w:rsidR="008C4077" w:rsidRPr="006078C4" w:rsidRDefault="008C4077" w:rsidP="008C4077">
      <w:pPr>
        <w:rPr>
          <w:sz w:val="28"/>
          <w:szCs w:val="28"/>
        </w:rPr>
      </w:pPr>
      <w:r w:rsidRPr="009F3CB9">
        <w:rPr>
          <w:noProof/>
          <w:lang w:eastAsia="ru-RU"/>
        </w:rPr>
        <w:pict>
          <v:roundrect id="_x0000_s1045" style="position:absolute;left:0;text-align:left;margin-left:-13.05pt;margin-top:6.6pt;width:131.25pt;height:29.25pt;z-index:251679744" arcsize="10923f">
            <v:textbox>
              <w:txbxContent>
                <w:p w:rsidR="008C4077" w:rsidRPr="006830EB" w:rsidRDefault="008C4077" w:rsidP="008C4077">
                  <w:pPr>
                    <w:rPr>
                      <w:rFonts w:ascii="Times New Roman" w:hAnsi="Times New Roman"/>
                      <w:b/>
                    </w:rPr>
                  </w:pPr>
                  <w:r w:rsidRPr="006830EB">
                    <w:rPr>
                      <w:rFonts w:ascii="Times New Roman" w:hAnsi="Times New Roman"/>
                      <w:b/>
                    </w:rPr>
                    <w:t>УЧИТЕЛЯ ОУ</w:t>
                  </w:r>
                </w:p>
              </w:txbxContent>
            </v:textbox>
          </v:roundrect>
        </w:pict>
      </w:r>
      <w:r w:rsidRPr="009F3CB9">
        <w:rPr>
          <w:noProof/>
          <w:lang w:eastAsia="ru-RU"/>
        </w:rPr>
        <w:pict>
          <v:roundrect id="_x0000_s1046" style="position:absolute;left:0;text-align:left;margin-left:314.7pt;margin-top:20.1pt;width:174.75pt;height:41.25pt;z-index:251680768" arcsize="10923f">
            <v:textbox>
              <w:txbxContent>
                <w:p w:rsidR="008C4077" w:rsidRPr="006830EB" w:rsidRDefault="008C4077" w:rsidP="008C4077">
                  <w:pPr>
                    <w:rPr>
                      <w:rFonts w:ascii="Times New Roman" w:hAnsi="Times New Roman"/>
                      <w:b/>
                    </w:rPr>
                  </w:pPr>
                  <w:r w:rsidRPr="006830EB">
                    <w:rPr>
                      <w:rFonts w:ascii="Times New Roman" w:hAnsi="Times New Roman"/>
                      <w:b/>
                    </w:rPr>
                    <w:t>ОБЩЕШКОЛЬНЫЙ РОДИТЕЛЬСКИЙ КОМИТЕТ</w:t>
                  </w:r>
                </w:p>
                <w:p w:rsidR="008C4077" w:rsidRDefault="008C4077" w:rsidP="008C4077"/>
              </w:txbxContent>
            </v:textbox>
          </v:roundrect>
        </w:pict>
      </w:r>
    </w:p>
    <w:p w:rsidR="008C4077" w:rsidRPr="006078C4" w:rsidRDefault="008C4077" w:rsidP="008C4077">
      <w:pPr>
        <w:rPr>
          <w:sz w:val="28"/>
          <w:szCs w:val="28"/>
        </w:rPr>
      </w:pPr>
      <w:r w:rsidRPr="009F3CB9">
        <w:rPr>
          <w:noProof/>
          <w:lang w:eastAsia="ru-RU"/>
        </w:rPr>
        <w:pict>
          <v:shape id="_x0000_s1048" type="#_x0000_t32" style="position:absolute;left:0;text-align:left;margin-left:118.2pt;margin-top:2.15pt;width:196.5pt;height:1.5pt;z-index:251682816" o:connectortype="straight">
            <v:stroke startarrow="block" endarrow="block"/>
          </v:shape>
        </w:pict>
      </w:r>
    </w:p>
    <w:p w:rsidR="008C4077" w:rsidRPr="006078C4" w:rsidRDefault="008C4077" w:rsidP="008C4077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6078C4">
        <w:rPr>
          <w:rFonts w:ascii="Times New Roman" w:hAnsi="Times New Roman"/>
          <w:b/>
          <w:i/>
          <w:sz w:val="28"/>
          <w:szCs w:val="28"/>
        </w:rPr>
        <w:t>Рисунок 2. Модель 2.</w:t>
      </w:r>
    </w:p>
    <w:p w:rsidR="008C4077" w:rsidRDefault="008C4077" w:rsidP="008C4077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C4077" w:rsidRPr="006078C4" w:rsidRDefault="008C4077" w:rsidP="008C4077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6078C4">
        <w:rPr>
          <w:rFonts w:ascii="Times New Roman" w:hAnsi="Times New Roman"/>
          <w:b/>
          <w:i/>
          <w:sz w:val="28"/>
          <w:szCs w:val="28"/>
        </w:rPr>
        <w:t>Рисунок 3. Модель 3</w:t>
      </w:r>
    </w:p>
    <w:p w:rsidR="008C4077" w:rsidRPr="006078C4" w:rsidRDefault="008C4077" w:rsidP="008C4077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 xml:space="preserve">Данная модель реализовывалась во Всеволожском районе на площадке </w:t>
      </w:r>
      <w:proofErr w:type="spellStart"/>
      <w:r w:rsidRPr="006078C4">
        <w:rPr>
          <w:rFonts w:ascii="Times New Roman" w:hAnsi="Times New Roman"/>
          <w:sz w:val="28"/>
          <w:szCs w:val="28"/>
        </w:rPr>
        <w:t>Лесколовского</w:t>
      </w:r>
      <w:proofErr w:type="spellEnd"/>
      <w:r w:rsidRPr="006078C4">
        <w:rPr>
          <w:rFonts w:ascii="Times New Roman" w:hAnsi="Times New Roman"/>
          <w:sz w:val="28"/>
          <w:szCs w:val="28"/>
        </w:rPr>
        <w:t xml:space="preserve"> центра образования, включившего в себя одну школу, два дошкольных образовательных учреждения  и центр дополнительного образования. В результате оптимизации сети образовательных учреждений Лесколовский центр образования стал качественно новой структурой, которая только частично смогла использовать имевшийся опыт общественного участия. С помощью ресурсов актива четырех в прошлом  самостоятельных образовательных структур в </w:t>
      </w:r>
      <w:proofErr w:type="spellStart"/>
      <w:r w:rsidRPr="006078C4">
        <w:rPr>
          <w:rFonts w:ascii="Times New Roman" w:hAnsi="Times New Roman"/>
          <w:sz w:val="28"/>
          <w:szCs w:val="28"/>
        </w:rPr>
        <w:t>Лесколовском</w:t>
      </w:r>
      <w:proofErr w:type="spellEnd"/>
      <w:r w:rsidRPr="006078C4">
        <w:rPr>
          <w:rFonts w:ascii="Times New Roman" w:hAnsi="Times New Roman"/>
          <w:sz w:val="28"/>
          <w:szCs w:val="28"/>
        </w:rPr>
        <w:t xml:space="preserve"> центре была создана инициативная группа, ставшая генератором и координатором процесса общественно-государственного управления.   </w:t>
      </w:r>
    </w:p>
    <w:p w:rsidR="008C4077" w:rsidRPr="006078C4" w:rsidRDefault="008C4077" w:rsidP="008C4077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 xml:space="preserve">В данной модели основополагающим моментом  является наличие внутреннего стимула к эффективной деятельности в совете. Инициативная группа включает людей неравнодушных, генерирующих идеи и желающих улучшить школьную систему управления. Такое отношение предполагает и использование неординарных подходов к процессу управления ОУ. Лесколовский центр образования благодаря активной деятельности Совета стал социально-культурным центром </w:t>
      </w:r>
      <w:proofErr w:type="spellStart"/>
      <w:r w:rsidRPr="006078C4">
        <w:rPr>
          <w:rFonts w:ascii="Times New Roman" w:hAnsi="Times New Roman"/>
          <w:sz w:val="28"/>
          <w:szCs w:val="28"/>
        </w:rPr>
        <w:t>Лесколовского</w:t>
      </w:r>
      <w:proofErr w:type="spellEnd"/>
      <w:r w:rsidRPr="006078C4">
        <w:rPr>
          <w:rFonts w:ascii="Times New Roman" w:hAnsi="Times New Roman"/>
          <w:sz w:val="28"/>
          <w:szCs w:val="28"/>
        </w:rPr>
        <w:t xml:space="preserve"> сельского поселения. Возможность  продуктивно работать и принимать серьезные управленческие решения у Управляющего совета появилась благодаря  большим ресурсам совета (дошкольное, школьное отделение и отделение </w:t>
      </w:r>
      <w:proofErr w:type="spellStart"/>
      <w:r w:rsidRPr="006078C4">
        <w:rPr>
          <w:rFonts w:ascii="Times New Roman" w:hAnsi="Times New Roman"/>
          <w:sz w:val="28"/>
          <w:szCs w:val="28"/>
        </w:rPr>
        <w:t>допобразования</w:t>
      </w:r>
      <w:proofErr w:type="spellEnd"/>
      <w:r w:rsidRPr="006078C4">
        <w:rPr>
          <w:rFonts w:ascii="Times New Roman" w:hAnsi="Times New Roman"/>
          <w:sz w:val="28"/>
          <w:szCs w:val="28"/>
        </w:rPr>
        <w:t xml:space="preserve">). </w:t>
      </w:r>
    </w:p>
    <w:p w:rsidR="008C4077" w:rsidRPr="006078C4" w:rsidRDefault="008C4077" w:rsidP="008C4077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 xml:space="preserve">Силами </w:t>
      </w:r>
      <w:proofErr w:type="spellStart"/>
      <w:r w:rsidRPr="006078C4">
        <w:rPr>
          <w:rFonts w:ascii="Times New Roman" w:hAnsi="Times New Roman"/>
          <w:sz w:val="28"/>
          <w:szCs w:val="28"/>
        </w:rPr>
        <w:t>лесколовского</w:t>
      </w:r>
      <w:proofErr w:type="spellEnd"/>
      <w:r w:rsidRPr="006078C4">
        <w:rPr>
          <w:rFonts w:ascii="Times New Roman" w:hAnsi="Times New Roman"/>
          <w:sz w:val="28"/>
          <w:szCs w:val="28"/>
        </w:rPr>
        <w:t xml:space="preserve"> управляющего совета осуществляется серьезная помощь центру образования  в </w:t>
      </w:r>
      <w:proofErr w:type="spellStart"/>
      <w:r w:rsidRPr="006078C4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6078C4">
        <w:rPr>
          <w:rFonts w:ascii="Times New Roman" w:hAnsi="Times New Roman"/>
          <w:sz w:val="28"/>
          <w:szCs w:val="28"/>
        </w:rPr>
        <w:t xml:space="preserve"> подготовке и в </w:t>
      </w:r>
      <w:r w:rsidRPr="006078C4">
        <w:rPr>
          <w:rFonts w:ascii="Times New Roman" w:hAnsi="Times New Roman"/>
          <w:sz w:val="28"/>
          <w:szCs w:val="28"/>
        </w:rPr>
        <w:lastRenderedPageBreak/>
        <w:t>дополнительном образовании, увеличивается объем вливаний в материально-техническую базу учреждения, что в свою очередь приводит к повышению качества образования. Системная работа управляющего совета и ежегодный публичный  отчет его председателя обеспечивает прозрачность управления образованием.</w:t>
      </w:r>
    </w:p>
    <w:p w:rsidR="008C4077" w:rsidRPr="006078C4" w:rsidRDefault="008C4077" w:rsidP="008C4077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>Третья модель все же не стала исключением в ряду других: она тоже имеет свои сложности. В первую очередь, модель, созданная на основе инициативной группы, требует постоянного пополнения и стимулирования. Подобные управляющие советы испытывают трудности в поиске кадров, имеющих возможность взять на себя юридическую и финансовую ответственность. Есть и вторая немаловажная проблема, связанная с эффективностью работы всех вышеперечисленных моделей Управляющих советов: отсутствие инструментария поощрения и продвижения имиджа председателей и активных членов Советов ОУ. Решение этой проблемы видится в перестройке психологии руководителей школ и Управляющих советов, которая бы позволила позиционировать как имидж образовательного учреждения, так и представителей общественно-государственного управления, что, в свою очередь, повысило бы их репутацию в глазах общественности, а значит, укрепило позиции  и повысило конкурентоспособность.</w:t>
      </w:r>
    </w:p>
    <w:p w:rsidR="008C4077" w:rsidRPr="006078C4" w:rsidRDefault="008C4077" w:rsidP="008C4077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 xml:space="preserve">Резюмируя все вышеизложенное, можно сказать, что такое нововведение, как Управляющие советы во Всеволожском районе возникло не на пустом месте, и поэтому развивается оно очень динамично. Так в 2009 году только отрабатывалась схема и нормативная основа: как создать управляющий совет. А в 2010 году первые управляющие советы в школах были созданы, апробация трех предложенных моделей успешно завершена. В 2011 опыт экспериментальных площадок реализовался во всех школах Всеволожского района. На сегодняшнем этапе проведена оценка эффективности деятельности Управляющих советов школ района, представленная в следующей таблице. </w:t>
      </w:r>
    </w:p>
    <w:p w:rsidR="008C4077" w:rsidRPr="006078C4" w:rsidRDefault="008C4077" w:rsidP="008C4077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8C4077" w:rsidRPr="006078C4" w:rsidRDefault="008C4077" w:rsidP="008C407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078C4">
        <w:rPr>
          <w:rFonts w:ascii="Times New Roman" w:hAnsi="Times New Roman"/>
          <w:b/>
          <w:sz w:val="28"/>
          <w:szCs w:val="28"/>
        </w:rPr>
        <w:t>Оценка эффективности деятельности Управляющих советов Всеволожского района</w:t>
      </w:r>
    </w:p>
    <w:p w:rsidR="008C4077" w:rsidRPr="006078C4" w:rsidRDefault="008C4077" w:rsidP="008C407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7"/>
        <w:gridCol w:w="2428"/>
        <w:gridCol w:w="3035"/>
        <w:gridCol w:w="3451"/>
      </w:tblGrid>
      <w:tr w:rsidR="008C4077" w:rsidRPr="006078C4" w:rsidTr="003D37B9">
        <w:trPr>
          <w:trHeight w:val="1777"/>
        </w:trPr>
        <w:tc>
          <w:tcPr>
            <w:tcW w:w="657" w:type="dxa"/>
          </w:tcPr>
          <w:p w:rsidR="008C4077" w:rsidRPr="006078C4" w:rsidRDefault="008C4077" w:rsidP="003D37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4077" w:rsidRPr="006078C4" w:rsidRDefault="008C4077" w:rsidP="003D37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4077" w:rsidRPr="006078C4" w:rsidRDefault="008C4077" w:rsidP="003D37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№ п.п</w:t>
            </w:r>
            <w:r w:rsidRPr="006078C4">
              <w:rPr>
                <w:sz w:val="28"/>
                <w:szCs w:val="28"/>
              </w:rPr>
              <w:t>.</w:t>
            </w:r>
          </w:p>
        </w:tc>
        <w:tc>
          <w:tcPr>
            <w:tcW w:w="2428" w:type="dxa"/>
          </w:tcPr>
          <w:p w:rsidR="008C4077" w:rsidRPr="006078C4" w:rsidRDefault="008C4077" w:rsidP="003D37B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077" w:rsidRPr="006078C4" w:rsidRDefault="008C4077" w:rsidP="003D37B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077" w:rsidRPr="006078C4" w:rsidRDefault="008C4077" w:rsidP="003D37B9">
            <w:pPr>
              <w:pStyle w:val="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Критерии оценки эффективности реализации эксперимента</w:t>
            </w:r>
          </w:p>
        </w:tc>
        <w:tc>
          <w:tcPr>
            <w:tcW w:w="3035" w:type="dxa"/>
            <w:vAlign w:val="center"/>
          </w:tcPr>
          <w:p w:rsidR="008C4077" w:rsidRPr="006078C4" w:rsidRDefault="008C4077" w:rsidP="003D37B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077" w:rsidRPr="006078C4" w:rsidRDefault="008C4077" w:rsidP="003D37B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Положительные стороны влияния Управляющих советов на результаты деятельности ОУ</w:t>
            </w:r>
          </w:p>
        </w:tc>
        <w:tc>
          <w:tcPr>
            <w:tcW w:w="3451" w:type="dxa"/>
            <w:vAlign w:val="center"/>
          </w:tcPr>
          <w:p w:rsidR="008C4077" w:rsidRPr="006078C4" w:rsidRDefault="008C4077" w:rsidP="003D37B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Проблемы в реализации деятельности Управляющих советов</w:t>
            </w:r>
          </w:p>
        </w:tc>
      </w:tr>
      <w:tr w:rsidR="008C4077" w:rsidRPr="006078C4" w:rsidTr="003D37B9">
        <w:trPr>
          <w:trHeight w:val="1691"/>
        </w:trPr>
        <w:tc>
          <w:tcPr>
            <w:tcW w:w="657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  <w:r w:rsidRPr="006078C4">
              <w:rPr>
                <w:sz w:val="28"/>
                <w:szCs w:val="28"/>
              </w:rPr>
              <w:t>1.</w:t>
            </w:r>
          </w:p>
        </w:tc>
        <w:tc>
          <w:tcPr>
            <w:tcW w:w="2428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Реализация социальных ожиданий учащихся, родителей, педагогов к деятельности образовательного учреждения</w:t>
            </w:r>
          </w:p>
        </w:tc>
        <w:tc>
          <w:tcPr>
            <w:tcW w:w="3035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Увеличение количества привлеченных к сотрудничеству физических и юридических лиц</w:t>
            </w:r>
          </w:p>
        </w:tc>
        <w:tc>
          <w:tcPr>
            <w:tcW w:w="3451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Отсутствие мотивирующих к активной деятельности социальных интересов участников Управляющего совета</w:t>
            </w:r>
          </w:p>
        </w:tc>
      </w:tr>
      <w:tr w:rsidR="008C4077" w:rsidRPr="006078C4" w:rsidTr="003D37B9">
        <w:tc>
          <w:tcPr>
            <w:tcW w:w="657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 xml:space="preserve">Интенсификация деятельности образовательного учреждения </w:t>
            </w:r>
          </w:p>
        </w:tc>
        <w:tc>
          <w:tcPr>
            <w:tcW w:w="3451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Отсутствие четко  сформулированного заказа социальному партнеру, учитывающий его (партнера) интересы</w:t>
            </w:r>
          </w:p>
        </w:tc>
      </w:tr>
      <w:tr w:rsidR="008C4077" w:rsidRPr="006078C4" w:rsidTr="003D37B9">
        <w:tc>
          <w:tcPr>
            <w:tcW w:w="657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Расширение социального партнерства</w:t>
            </w:r>
          </w:p>
        </w:tc>
        <w:tc>
          <w:tcPr>
            <w:tcW w:w="3451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Не выделена сфера ответственности социальных партнеров в договорах</w:t>
            </w:r>
          </w:p>
        </w:tc>
      </w:tr>
      <w:tr w:rsidR="008C4077" w:rsidRPr="006078C4" w:rsidTr="003D37B9">
        <w:tc>
          <w:tcPr>
            <w:tcW w:w="657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Увеличение объема образовательных услуг, предоставляемых участникам образовательного процесса</w:t>
            </w:r>
          </w:p>
        </w:tc>
        <w:tc>
          <w:tcPr>
            <w:tcW w:w="3451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Отсутствие мотивации к обучению членов органов государственно-общественного управления образованием</w:t>
            </w:r>
          </w:p>
        </w:tc>
      </w:tr>
      <w:tr w:rsidR="008C4077" w:rsidRPr="006078C4" w:rsidTr="003D37B9">
        <w:tc>
          <w:tcPr>
            <w:tcW w:w="657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 xml:space="preserve">Повышение авторитета ОУ в социуме (усиление положительного отношения родителей, социума, прозрачность деятельности ОУ, активное участие общественности в </w:t>
            </w:r>
            <w:r w:rsidRPr="006078C4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воспитательных мероприятиях и т.д.)</w:t>
            </w:r>
          </w:p>
        </w:tc>
        <w:tc>
          <w:tcPr>
            <w:tcW w:w="3451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lastRenderedPageBreak/>
              <w:t>Отсутствие общественной признательности в отношении председателей и членов УС</w:t>
            </w:r>
          </w:p>
        </w:tc>
      </w:tr>
      <w:tr w:rsidR="008C4077" w:rsidRPr="006078C4" w:rsidTr="003D37B9">
        <w:tc>
          <w:tcPr>
            <w:tcW w:w="657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  <w:r w:rsidRPr="006078C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428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Увеличение доли внебюджетных средств</w:t>
            </w:r>
          </w:p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Привлечение финансовых средств из различных источников для активного стимулирования повышения качества знаний учащихся и реализации программы «Одаренные дети»</w:t>
            </w:r>
          </w:p>
        </w:tc>
        <w:tc>
          <w:tcPr>
            <w:tcW w:w="3451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Отсутствие инициативы в спонсорской деятельности самих членов УС</w:t>
            </w:r>
          </w:p>
        </w:tc>
      </w:tr>
      <w:tr w:rsidR="008C4077" w:rsidRPr="006078C4" w:rsidTr="003D37B9">
        <w:tc>
          <w:tcPr>
            <w:tcW w:w="657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Положительная динамика в привлечении спонсорских средств</w:t>
            </w:r>
          </w:p>
        </w:tc>
        <w:tc>
          <w:tcPr>
            <w:tcW w:w="3451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077" w:rsidRPr="006078C4" w:rsidTr="003D37B9">
        <w:tc>
          <w:tcPr>
            <w:tcW w:w="657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Увеличение количества реализуемых программ основного и дополнительного образования</w:t>
            </w:r>
          </w:p>
        </w:tc>
        <w:tc>
          <w:tcPr>
            <w:tcW w:w="3451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077" w:rsidRPr="006078C4" w:rsidTr="003D37B9">
        <w:tc>
          <w:tcPr>
            <w:tcW w:w="657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  <w:r w:rsidRPr="006078C4">
              <w:rPr>
                <w:sz w:val="28"/>
                <w:szCs w:val="28"/>
              </w:rPr>
              <w:t>3.</w:t>
            </w:r>
          </w:p>
        </w:tc>
        <w:tc>
          <w:tcPr>
            <w:tcW w:w="2428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Формирование условий для перехода к новым организационно-правовым формам, в том числе внедрение новых моделей управления ОУ</w:t>
            </w:r>
          </w:p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Осуществлялась психологическая подготовка руководителей ОУ и УС к выходу ОУ на качественно новый уровень управления</w:t>
            </w:r>
          </w:p>
        </w:tc>
        <w:tc>
          <w:tcPr>
            <w:tcW w:w="3451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78C4">
              <w:rPr>
                <w:rFonts w:ascii="Times New Roman" w:hAnsi="Times New Roman"/>
                <w:sz w:val="28"/>
                <w:szCs w:val="28"/>
              </w:rPr>
              <w:t>Юридическая</w:t>
            </w:r>
            <w:proofErr w:type="gramEnd"/>
            <w:r w:rsidRPr="00607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78C4">
              <w:rPr>
                <w:rFonts w:ascii="Times New Roman" w:hAnsi="Times New Roman"/>
                <w:sz w:val="28"/>
                <w:szCs w:val="28"/>
              </w:rPr>
              <w:t>неоформленность</w:t>
            </w:r>
            <w:proofErr w:type="spellEnd"/>
            <w:r w:rsidRPr="006078C4">
              <w:rPr>
                <w:rFonts w:ascii="Times New Roman" w:hAnsi="Times New Roman"/>
                <w:sz w:val="28"/>
                <w:szCs w:val="28"/>
              </w:rPr>
              <w:t xml:space="preserve"> УС</w:t>
            </w:r>
          </w:p>
        </w:tc>
      </w:tr>
      <w:tr w:rsidR="008C4077" w:rsidRPr="006078C4" w:rsidTr="003D37B9">
        <w:tc>
          <w:tcPr>
            <w:tcW w:w="657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Проведен ряд обучающих семинаров, в т.ч. двухдневный семинар с использованием технических сре</w:t>
            </w:r>
            <w:proofErr w:type="gramStart"/>
            <w:r w:rsidRPr="006078C4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6078C4">
              <w:rPr>
                <w:rFonts w:ascii="Times New Roman" w:hAnsi="Times New Roman"/>
                <w:sz w:val="28"/>
                <w:szCs w:val="28"/>
              </w:rPr>
              <w:t>я дистанционного консультирования со специалистами ЛОИРО, председателям и членам УС Всеволожского района</w:t>
            </w:r>
          </w:p>
        </w:tc>
        <w:tc>
          <w:tcPr>
            <w:tcW w:w="3451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Пассивная позиция  общественности, нежелание брать на себя инициативу и ответственность</w:t>
            </w:r>
          </w:p>
        </w:tc>
      </w:tr>
      <w:tr w:rsidR="008C4077" w:rsidRPr="006078C4" w:rsidTr="003D37B9">
        <w:tc>
          <w:tcPr>
            <w:tcW w:w="657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Неготовность руководства ряда ОУ к созданию эффективного УС (боязнь конкуренции)</w:t>
            </w:r>
          </w:p>
        </w:tc>
      </w:tr>
      <w:tr w:rsidR="008C4077" w:rsidRPr="006078C4" w:rsidTr="003D37B9">
        <w:tc>
          <w:tcPr>
            <w:tcW w:w="657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  <w:r w:rsidRPr="006078C4">
              <w:rPr>
                <w:sz w:val="28"/>
                <w:szCs w:val="28"/>
              </w:rPr>
              <w:t>4.</w:t>
            </w:r>
          </w:p>
        </w:tc>
        <w:tc>
          <w:tcPr>
            <w:tcW w:w="2428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Разработка и реализация механизмов и форм публичной отчетности ОУ</w:t>
            </w:r>
          </w:p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Публичные отчеты руководителей ОУ перед родителями, общественностью и на сайтах в ряде школ района</w:t>
            </w:r>
          </w:p>
        </w:tc>
        <w:tc>
          <w:tcPr>
            <w:tcW w:w="3451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077" w:rsidRPr="006078C4" w:rsidTr="003D37B9">
        <w:tc>
          <w:tcPr>
            <w:tcW w:w="657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  <w:r w:rsidRPr="006078C4">
              <w:rPr>
                <w:sz w:val="28"/>
                <w:szCs w:val="28"/>
              </w:rPr>
              <w:t>5.</w:t>
            </w:r>
          </w:p>
        </w:tc>
        <w:tc>
          <w:tcPr>
            <w:tcW w:w="2428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Социальная инициатива общественного участия в образовательной деятельности</w:t>
            </w:r>
          </w:p>
        </w:tc>
        <w:tc>
          <w:tcPr>
            <w:tcW w:w="3035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Создаются условия для повышения успеваемости учащихся ОУ</w:t>
            </w:r>
          </w:p>
        </w:tc>
        <w:tc>
          <w:tcPr>
            <w:tcW w:w="3451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Низкий уровень правовой и коммуникативной культуры руководства ОУ</w:t>
            </w:r>
          </w:p>
        </w:tc>
      </w:tr>
      <w:tr w:rsidR="008C4077" w:rsidRPr="006078C4" w:rsidTr="003D37B9">
        <w:tc>
          <w:tcPr>
            <w:tcW w:w="657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8C4077" w:rsidRPr="006078C4" w:rsidRDefault="008C4077" w:rsidP="003D37B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Снижение количества правонарушений учащихся</w:t>
            </w:r>
          </w:p>
        </w:tc>
        <w:tc>
          <w:tcPr>
            <w:tcW w:w="3451" w:type="dxa"/>
          </w:tcPr>
          <w:p w:rsidR="008C4077" w:rsidRPr="006078C4" w:rsidRDefault="008C4077" w:rsidP="003D37B9">
            <w:pPr>
              <w:spacing w:line="240" w:lineRule="auto"/>
              <w:rPr>
                <w:sz w:val="28"/>
                <w:szCs w:val="28"/>
              </w:rPr>
            </w:pPr>
            <w:r w:rsidRPr="006078C4">
              <w:rPr>
                <w:rFonts w:ascii="Times New Roman" w:hAnsi="Times New Roman"/>
                <w:sz w:val="28"/>
                <w:szCs w:val="28"/>
              </w:rPr>
              <w:t>Отсутствие четко разработанного плана взаимодействия руководителя ОУ с членами Управляющего совета</w:t>
            </w:r>
          </w:p>
        </w:tc>
      </w:tr>
    </w:tbl>
    <w:p w:rsidR="008C4077" w:rsidRPr="006078C4" w:rsidRDefault="008C4077" w:rsidP="008C4077">
      <w:pPr>
        <w:rPr>
          <w:sz w:val="28"/>
          <w:szCs w:val="28"/>
        </w:rPr>
      </w:pPr>
    </w:p>
    <w:p w:rsidR="008C4077" w:rsidRPr="006078C4" w:rsidRDefault="008C4077" w:rsidP="008C4077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 xml:space="preserve">Оценив достоинства и недостатки результатов экспериментальной деятельности, мы разработали методические рекомендации, главной задачей которых является  выход Управляющих советов на новый уровень – получение ими юридического статуса и самостоятельного банковского счета. В связи с этим очень важным видится сотрудничество председателей Управляющих советов с администрацией района и Комитетом образования. </w:t>
      </w:r>
    </w:p>
    <w:p w:rsidR="008C4077" w:rsidRPr="006078C4" w:rsidRDefault="008C4077" w:rsidP="008C4077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8C4">
        <w:rPr>
          <w:rFonts w:ascii="Times New Roman" w:hAnsi="Times New Roman"/>
          <w:sz w:val="28"/>
          <w:szCs w:val="28"/>
        </w:rPr>
        <w:t xml:space="preserve">В заключение можно сказать, что все апробированные модели общественно-государственного управления сегодня успешно реализуются в образовательных учреждениях Всеволожского района. Реализация данного эксперимента позволила достичь следующих результатов: произошло увеличение количества привлеченных к сотрудничеству физических и юридических лиц; интенсифицировалась деятельность образовательных учреждений; активизировался процесс привлечения финансовых средств из различных источников для активного стимулирования повышения качества </w:t>
      </w:r>
      <w:r w:rsidRPr="006078C4">
        <w:rPr>
          <w:rFonts w:ascii="Times New Roman" w:hAnsi="Times New Roman"/>
          <w:sz w:val="28"/>
          <w:szCs w:val="28"/>
        </w:rPr>
        <w:lastRenderedPageBreak/>
        <w:t>знаний учащихся и реализации программы «Одаренные дети». Наблюдается  положительная динамика в привлечении спонсорских средств; увеличилось количество реализуемых программ основного и дополнительного образования; расширилась сфера социального партнерства, что привело к увеличению объема образовательных услуг, предоставляемых участникам образовательного процесса,  повышению успеваемости,  снижению количества правонарушений учащихся, а также  повышению авторитета ОУ в социуме (усиление положительного отношения родителей, социума, прозрачность деятельности ОУ, активное участие общественности в воспитательных мероприятиях и т.д.).</w:t>
      </w:r>
    </w:p>
    <w:p w:rsidR="008C4077" w:rsidRPr="00621810" w:rsidRDefault="008C4077" w:rsidP="008C4077">
      <w:pPr>
        <w:jc w:val="left"/>
        <w:rPr>
          <w:rFonts w:ascii="Times New Roman" w:hAnsi="Times New Roman"/>
          <w:sz w:val="28"/>
          <w:szCs w:val="28"/>
        </w:rPr>
      </w:pPr>
      <w:r w:rsidRPr="00621810">
        <w:rPr>
          <w:rFonts w:ascii="Times New Roman" w:hAnsi="Times New Roman"/>
          <w:sz w:val="28"/>
          <w:szCs w:val="28"/>
        </w:rPr>
        <w:t>Литература</w:t>
      </w:r>
    </w:p>
    <w:p w:rsidR="008C4077" w:rsidRPr="006078C4" w:rsidRDefault="008C4077" w:rsidP="008C4077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078C4">
        <w:rPr>
          <w:rFonts w:ascii="Times New Roman" w:hAnsi="Times New Roman"/>
          <w:sz w:val="28"/>
          <w:szCs w:val="28"/>
        </w:rPr>
        <w:t>Косарецкий</w:t>
      </w:r>
      <w:proofErr w:type="spellEnd"/>
      <w:r w:rsidRPr="006078C4">
        <w:rPr>
          <w:rFonts w:ascii="Times New Roman" w:hAnsi="Times New Roman"/>
          <w:sz w:val="28"/>
          <w:szCs w:val="28"/>
        </w:rPr>
        <w:t xml:space="preserve"> С.Г., Моисеев А.М., Седельников А.А., </w:t>
      </w:r>
      <w:proofErr w:type="spellStart"/>
      <w:r w:rsidRPr="006078C4">
        <w:rPr>
          <w:rFonts w:ascii="Times New Roman" w:hAnsi="Times New Roman"/>
          <w:sz w:val="28"/>
          <w:szCs w:val="28"/>
        </w:rPr>
        <w:t>Шимутина</w:t>
      </w:r>
      <w:proofErr w:type="spellEnd"/>
      <w:r w:rsidRPr="006078C4">
        <w:rPr>
          <w:rFonts w:ascii="Times New Roman" w:hAnsi="Times New Roman"/>
          <w:sz w:val="28"/>
          <w:szCs w:val="28"/>
        </w:rPr>
        <w:t xml:space="preserve"> Е.Н. Монографический сборник «Развитие государственно-общественного управления в образовании: от прецедентов к институту. Исследования и разработки». –  М.: «</w:t>
      </w:r>
      <w:proofErr w:type="spellStart"/>
      <w:r w:rsidRPr="006078C4">
        <w:rPr>
          <w:rFonts w:ascii="Times New Roman" w:hAnsi="Times New Roman"/>
          <w:sz w:val="28"/>
          <w:szCs w:val="28"/>
        </w:rPr>
        <w:t>Вердана</w:t>
      </w:r>
      <w:proofErr w:type="spellEnd"/>
      <w:r w:rsidRPr="006078C4">
        <w:rPr>
          <w:rFonts w:ascii="Times New Roman" w:hAnsi="Times New Roman"/>
          <w:sz w:val="28"/>
          <w:szCs w:val="28"/>
        </w:rPr>
        <w:t>», 2010. – С.363.</w:t>
      </w:r>
    </w:p>
    <w:p w:rsidR="008C4077" w:rsidRPr="006078C4" w:rsidRDefault="008C4077" w:rsidP="008C4077">
      <w:pPr>
        <w:pStyle w:val="1"/>
        <w:ind w:lef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</w:t>
      </w:r>
      <w:r w:rsidRPr="006078C4">
        <w:rPr>
          <w:rFonts w:ascii="Times New Roman" w:hAnsi="Times New Roman"/>
          <w:sz w:val="28"/>
          <w:szCs w:val="28"/>
        </w:rPr>
        <w:t xml:space="preserve">«Лучшие практики общественного участия в формировании и реализации политики в </w:t>
      </w:r>
      <w:proofErr w:type="spellStart"/>
      <w:r w:rsidRPr="006078C4">
        <w:rPr>
          <w:rFonts w:ascii="Times New Roman" w:hAnsi="Times New Roman"/>
          <w:sz w:val="28"/>
          <w:szCs w:val="28"/>
        </w:rPr>
        <w:t>сфереобразования</w:t>
      </w:r>
      <w:proofErr w:type="spellEnd"/>
      <w:r w:rsidRPr="006078C4">
        <w:rPr>
          <w:rFonts w:ascii="Times New Roman" w:hAnsi="Times New Roman"/>
          <w:sz w:val="28"/>
          <w:szCs w:val="28"/>
        </w:rPr>
        <w:t xml:space="preserve">» -  сборник под общей редакцией С.Г. </w:t>
      </w:r>
      <w:proofErr w:type="spellStart"/>
      <w:r w:rsidRPr="006078C4">
        <w:rPr>
          <w:rFonts w:ascii="Times New Roman" w:hAnsi="Times New Roman"/>
          <w:sz w:val="28"/>
          <w:szCs w:val="28"/>
        </w:rPr>
        <w:t>Косарецкого</w:t>
      </w:r>
      <w:proofErr w:type="spellEnd"/>
      <w:r w:rsidRPr="006078C4">
        <w:rPr>
          <w:rFonts w:ascii="Times New Roman" w:hAnsi="Times New Roman"/>
          <w:sz w:val="28"/>
          <w:szCs w:val="28"/>
        </w:rPr>
        <w:t xml:space="preserve">, Е.Н. </w:t>
      </w:r>
      <w:proofErr w:type="spellStart"/>
      <w:r w:rsidRPr="006078C4">
        <w:rPr>
          <w:rFonts w:ascii="Times New Roman" w:hAnsi="Times New Roman"/>
          <w:sz w:val="28"/>
          <w:szCs w:val="28"/>
        </w:rPr>
        <w:t>Шимутиной</w:t>
      </w:r>
      <w:proofErr w:type="spellEnd"/>
      <w:r w:rsidRPr="006078C4">
        <w:rPr>
          <w:rFonts w:ascii="Times New Roman" w:hAnsi="Times New Roman"/>
          <w:sz w:val="28"/>
          <w:szCs w:val="28"/>
        </w:rPr>
        <w:t>. – М., 2011.</w:t>
      </w:r>
    </w:p>
    <w:p w:rsidR="008C4077" w:rsidRPr="006078C4" w:rsidRDefault="008C4077" w:rsidP="008C4077">
      <w:pPr>
        <w:pStyle w:val="1"/>
        <w:ind w:left="0" w:hanging="360"/>
        <w:jc w:val="both"/>
        <w:rPr>
          <w:rFonts w:ascii="Times New Roman" w:hAnsi="Times New Roman"/>
          <w:sz w:val="28"/>
          <w:szCs w:val="28"/>
        </w:rPr>
      </w:pPr>
    </w:p>
    <w:p w:rsidR="008C4077" w:rsidRDefault="008C4077" w:rsidP="008C407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CD1288" w:rsidRDefault="00CD1288"/>
    <w:sectPr w:rsidR="00CD1288" w:rsidSect="00CD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C59F0"/>
    <w:multiLevelType w:val="hybridMultilevel"/>
    <w:tmpl w:val="41502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077"/>
    <w:rsid w:val="00006F59"/>
    <w:rsid w:val="00007A3E"/>
    <w:rsid w:val="000120F6"/>
    <w:rsid w:val="00017B98"/>
    <w:rsid w:val="000259EA"/>
    <w:rsid w:val="00025D42"/>
    <w:rsid w:val="00026D37"/>
    <w:rsid w:val="00030B6A"/>
    <w:rsid w:val="00043409"/>
    <w:rsid w:val="0007279D"/>
    <w:rsid w:val="00073653"/>
    <w:rsid w:val="0007373A"/>
    <w:rsid w:val="000809BB"/>
    <w:rsid w:val="00086C2F"/>
    <w:rsid w:val="000938FE"/>
    <w:rsid w:val="00095451"/>
    <w:rsid w:val="000B3137"/>
    <w:rsid w:val="000C49C6"/>
    <w:rsid w:val="000C5D0A"/>
    <w:rsid w:val="000E4AE1"/>
    <w:rsid w:val="000E7DAE"/>
    <w:rsid w:val="000F720D"/>
    <w:rsid w:val="00110F3A"/>
    <w:rsid w:val="001160A9"/>
    <w:rsid w:val="00134D78"/>
    <w:rsid w:val="001442F3"/>
    <w:rsid w:val="00147CC9"/>
    <w:rsid w:val="00167519"/>
    <w:rsid w:val="00171B17"/>
    <w:rsid w:val="001B0F91"/>
    <w:rsid w:val="001C3CEF"/>
    <w:rsid w:val="001F3F48"/>
    <w:rsid w:val="002063FD"/>
    <w:rsid w:val="0021158D"/>
    <w:rsid w:val="0021377B"/>
    <w:rsid w:val="00213E0A"/>
    <w:rsid w:val="00221387"/>
    <w:rsid w:val="0022464B"/>
    <w:rsid w:val="00232171"/>
    <w:rsid w:val="002F3597"/>
    <w:rsid w:val="00301B45"/>
    <w:rsid w:val="00323BE7"/>
    <w:rsid w:val="0033549D"/>
    <w:rsid w:val="0034169F"/>
    <w:rsid w:val="0035314C"/>
    <w:rsid w:val="003546C4"/>
    <w:rsid w:val="00381B22"/>
    <w:rsid w:val="00385261"/>
    <w:rsid w:val="003B6DFA"/>
    <w:rsid w:val="003B706F"/>
    <w:rsid w:val="003E156A"/>
    <w:rsid w:val="00400FD9"/>
    <w:rsid w:val="004055FC"/>
    <w:rsid w:val="00413E40"/>
    <w:rsid w:val="00417AAC"/>
    <w:rsid w:val="004214A6"/>
    <w:rsid w:val="00431CF4"/>
    <w:rsid w:val="00434D61"/>
    <w:rsid w:val="00441B70"/>
    <w:rsid w:val="00453075"/>
    <w:rsid w:val="00456168"/>
    <w:rsid w:val="00474685"/>
    <w:rsid w:val="004746D0"/>
    <w:rsid w:val="0047548C"/>
    <w:rsid w:val="00480B4A"/>
    <w:rsid w:val="0048715F"/>
    <w:rsid w:val="004934AF"/>
    <w:rsid w:val="004A1668"/>
    <w:rsid w:val="004A2D2D"/>
    <w:rsid w:val="004B463A"/>
    <w:rsid w:val="0051102B"/>
    <w:rsid w:val="00521FC3"/>
    <w:rsid w:val="005474DD"/>
    <w:rsid w:val="0055665F"/>
    <w:rsid w:val="005610AE"/>
    <w:rsid w:val="005773A6"/>
    <w:rsid w:val="005D504C"/>
    <w:rsid w:val="005D5309"/>
    <w:rsid w:val="005E4582"/>
    <w:rsid w:val="005E490F"/>
    <w:rsid w:val="005E7ACA"/>
    <w:rsid w:val="005F0F09"/>
    <w:rsid w:val="00621F93"/>
    <w:rsid w:val="00630DC2"/>
    <w:rsid w:val="00642678"/>
    <w:rsid w:val="006427B9"/>
    <w:rsid w:val="00651DC4"/>
    <w:rsid w:val="00654C98"/>
    <w:rsid w:val="00662161"/>
    <w:rsid w:val="00672108"/>
    <w:rsid w:val="00682B29"/>
    <w:rsid w:val="00683B75"/>
    <w:rsid w:val="0068739C"/>
    <w:rsid w:val="00690F84"/>
    <w:rsid w:val="00691BDC"/>
    <w:rsid w:val="006B044C"/>
    <w:rsid w:val="006C26BB"/>
    <w:rsid w:val="006C56BA"/>
    <w:rsid w:val="006D4508"/>
    <w:rsid w:val="006E4FED"/>
    <w:rsid w:val="00714F5D"/>
    <w:rsid w:val="00734380"/>
    <w:rsid w:val="00737807"/>
    <w:rsid w:val="00744392"/>
    <w:rsid w:val="00765064"/>
    <w:rsid w:val="00783FD1"/>
    <w:rsid w:val="0079671C"/>
    <w:rsid w:val="00796BA6"/>
    <w:rsid w:val="007D2869"/>
    <w:rsid w:val="007D3C0C"/>
    <w:rsid w:val="007D7D18"/>
    <w:rsid w:val="007E1E0F"/>
    <w:rsid w:val="007F27BF"/>
    <w:rsid w:val="007F7CB4"/>
    <w:rsid w:val="00802CAF"/>
    <w:rsid w:val="00806485"/>
    <w:rsid w:val="0082317D"/>
    <w:rsid w:val="00825AF3"/>
    <w:rsid w:val="0089580D"/>
    <w:rsid w:val="008B60A5"/>
    <w:rsid w:val="008C4077"/>
    <w:rsid w:val="008D34B2"/>
    <w:rsid w:val="008E73C9"/>
    <w:rsid w:val="008F0B88"/>
    <w:rsid w:val="008F174B"/>
    <w:rsid w:val="008F27AB"/>
    <w:rsid w:val="008F74AB"/>
    <w:rsid w:val="00910270"/>
    <w:rsid w:val="009366D9"/>
    <w:rsid w:val="00936FC4"/>
    <w:rsid w:val="00936FCE"/>
    <w:rsid w:val="009709FF"/>
    <w:rsid w:val="00992E10"/>
    <w:rsid w:val="0099545A"/>
    <w:rsid w:val="009B5639"/>
    <w:rsid w:val="00A25181"/>
    <w:rsid w:val="00A41301"/>
    <w:rsid w:val="00A45B2E"/>
    <w:rsid w:val="00A567EC"/>
    <w:rsid w:val="00A7170F"/>
    <w:rsid w:val="00AA67C9"/>
    <w:rsid w:val="00AC01D6"/>
    <w:rsid w:val="00AC2E0A"/>
    <w:rsid w:val="00AD193B"/>
    <w:rsid w:val="00AD1F14"/>
    <w:rsid w:val="00AE3838"/>
    <w:rsid w:val="00B05A07"/>
    <w:rsid w:val="00B10D0B"/>
    <w:rsid w:val="00B30E8F"/>
    <w:rsid w:val="00B42078"/>
    <w:rsid w:val="00B42933"/>
    <w:rsid w:val="00B47F8F"/>
    <w:rsid w:val="00B94BAE"/>
    <w:rsid w:val="00BA14E4"/>
    <w:rsid w:val="00BA70EB"/>
    <w:rsid w:val="00BA7F06"/>
    <w:rsid w:val="00BC7F25"/>
    <w:rsid w:val="00BD569C"/>
    <w:rsid w:val="00BF1D87"/>
    <w:rsid w:val="00C11A72"/>
    <w:rsid w:val="00C210F0"/>
    <w:rsid w:val="00C24634"/>
    <w:rsid w:val="00C41666"/>
    <w:rsid w:val="00C44D96"/>
    <w:rsid w:val="00C56C40"/>
    <w:rsid w:val="00C639CA"/>
    <w:rsid w:val="00C6420C"/>
    <w:rsid w:val="00C811F3"/>
    <w:rsid w:val="00C81ABC"/>
    <w:rsid w:val="00C85EF6"/>
    <w:rsid w:val="00C93F56"/>
    <w:rsid w:val="00CB0212"/>
    <w:rsid w:val="00CB0F1A"/>
    <w:rsid w:val="00CB4EDD"/>
    <w:rsid w:val="00CB6164"/>
    <w:rsid w:val="00CD1288"/>
    <w:rsid w:val="00CD6016"/>
    <w:rsid w:val="00CF226A"/>
    <w:rsid w:val="00D05263"/>
    <w:rsid w:val="00D06ECE"/>
    <w:rsid w:val="00D16071"/>
    <w:rsid w:val="00D811EF"/>
    <w:rsid w:val="00D830E0"/>
    <w:rsid w:val="00D92A14"/>
    <w:rsid w:val="00D94333"/>
    <w:rsid w:val="00D95238"/>
    <w:rsid w:val="00DA2AE6"/>
    <w:rsid w:val="00DA5493"/>
    <w:rsid w:val="00DB6A38"/>
    <w:rsid w:val="00DC1875"/>
    <w:rsid w:val="00DD5C84"/>
    <w:rsid w:val="00DF0A72"/>
    <w:rsid w:val="00E0595A"/>
    <w:rsid w:val="00E06804"/>
    <w:rsid w:val="00E0766D"/>
    <w:rsid w:val="00E13A17"/>
    <w:rsid w:val="00E13B1A"/>
    <w:rsid w:val="00E37E22"/>
    <w:rsid w:val="00E40B1B"/>
    <w:rsid w:val="00E603E3"/>
    <w:rsid w:val="00E72E0E"/>
    <w:rsid w:val="00E74132"/>
    <w:rsid w:val="00EC41C9"/>
    <w:rsid w:val="00EF613B"/>
    <w:rsid w:val="00F14570"/>
    <w:rsid w:val="00F278E9"/>
    <w:rsid w:val="00F547D0"/>
    <w:rsid w:val="00F61B98"/>
    <w:rsid w:val="00F64E19"/>
    <w:rsid w:val="00F67025"/>
    <w:rsid w:val="00FB3C11"/>
    <w:rsid w:val="00FB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2" type="connector" idref="#_x0000_s1032"/>
        <o:r id="V:Rule3" type="connector" idref="#_x0000_s1047"/>
        <o:r id="V:Rule4" type="connector" idref="#_x0000_s1038"/>
        <o:r id="V:Rule5" type="connector" idref="#_x0000_s1051"/>
        <o:r id="V:Rule6" type="connector" idref="#_x0000_s1048"/>
        <o:r id="V:Rule7" type="connector" idref="#_x0000_s1050"/>
        <o:r id="V:Rule8" type="connector" idref="#_x0000_s1041"/>
        <o:r id="V:Rule9" type="connector" idref="#_x0000_s1031"/>
        <o:r id="V:Rule10" type="connector" idref="#_x0000_s1030"/>
        <o:r id="V:Rule11" type="connector" idref="#_x0000_s1040"/>
        <o:r id="V:Rule12" type="connector" idref="#_x0000_s1049"/>
        <o:r id="V:Rule1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77"/>
    <w:pPr>
      <w:spacing w:after="0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8C4077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C40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абзац"/>
    <w:basedOn w:val="a"/>
    <w:link w:val="a4"/>
    <w:qFormat/>
    <w:rsid w:val="008C4077"/>
    <w:pPr>
      <w:spacing w:line="240" w:lineRule="auto"/>
      <w:ind w:firstLine="851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a5"/>
    <w:uiPriority w:val="99"/>
    <w:rsid w:val="008C4077"/>
    <w:pPr>
      <w:spacing w:after="200"/>
      <w:ind w:left="720"/>
      <w:contextualSpacing/>
      <w:jc w:val="left"/>
    </w:pPr>
    <w:rPr>
      <w:lang w:eastAsia="ru-RU"/>
    </w:rPr>
  </w:style>
  <w:style w:type="character" w:customStyle="1" w:styleId="a5">
    <w:name w:val="Абзац списка Знак"/>
    <w:link w:val="1"/>
    <w:uiPriority w:val="99"/>
    <w:locked/>
    <w:rsid w:val="008C4077"/>
    <w:rPr>
      <w:rFonts w:ascii="Calibri" w:eastAsia="Calibri" w:hAnsi="Calibri" w:cs="Times New Roman"/>
      <w:lang w:eastAsia="ru-RU"/>
    </w:rPr>
  </w:style>
  <w:style w:type="character" w:customStyle="1" w:styleId="a4">
    <w:name w:val="абзац Знак"/>
    <w:link w:val="a3"/>
    <w:locked/>
    <w:rsid w:val="008C407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2488</Words>
  <Characters>14188</Characters>
  <Application>Microsoft Office Word</Application>
  <DocSecurity>0</DocSecurity>
  <Lines>118</Lines>
  <Paragraphs>33</Paragraphs>
  <ScaleCrop>false</ScaleCrop>
  <Company>ВРМЦ</Company>
  <LinksUpToDate>false</LinksUpToDate>
  <CharactersWithSpaces>16643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</dc:creator>
  <cp:keywords/>
  <dc:description/>
  <cp:lastModifiedBy>tnn</cp:lastModifiedBy>
  <cp:revision>2</cp:revision>
  <dcterms:created xsi:type="dcterms:W3CDTF">2014-02-04T08:45:00Z</dcterms:created>
  <dcterms:modified xsi:type="dcterms:W3CDTF">2014-02-04T08:45:00Z</dcterms:modified>
</cp:coreProperties>
</file>