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ФАДН России приглашает всех желающих принять участие в XI Международной просветительской акции «Большой этнографический диктант»!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Pr="00BF12D1" w:rsidRDefault="00D339D6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2D1">
        <w:rPr>
          <w:rFonts w:ascii="Times New Roman" w:eastAsia="Times New Roman" w:hAnsi="Times New Roman" w:cs="Times New Roman"/>
          <w:b/>
          <w:sz w:val="24"/>
          <w:szCs w:val="24"/>
        </w:rPr>
        <w:t>С 3 по 12 ноября 2026 года ФАДН России совместно с партнёрами проводит XI Международную просветительскую акцию «Большой этнографический диктант».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Акция направлена на укрепление общероссийской гражданской идентичности, популяризацию традиционных российских духовно-нравственных ценностей и борьбу с фальсификацией истории.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«Большой этнографический диктант» — это уникальная возможность для жителей России и зарубежья проверить свои знания о традициях, языках, истории и культуре народов, населяющих нашу страну.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Традиционно Акция пройдёт в двух форматах: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очно — на специально организованных площадках в субъектах Российской Федерации, Русских домах за рубежом и загранучреждениях МИД России, что расширяет международное присутствие Акции. Зарегистрировано более двух тысяч офлайн-площадок, в том числе более 250 уникальных общедоступных площадок по всей стране;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онлайн — на официальных ресурсах Акции, что делает диктант доступным для всех желающих, независимо от географического положения.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рамках Акции участники специальной военной операции и представители народов России зададут участникам Диктанта вопросы в видеоформате, посвященные Году единства народов России.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на официальном сайте Акции с 14 по 30 сентября 2026 года пройдет конкурс на лучший вопрос для «Большого этнографического диктанта». Каждый желающий может предложить свой вариант вопроса, воспользовавшись вкладкой «Предложить вопрос». Самый креативный и оригинальный вопрос войдет в итоговую версию Диктанта, а его автор получит памятные призы с символикой Акции.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Традиционно результаты акции будут подведены 12 декабря 2026 года, в День Конституции Российской Федерации.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Подробности об акции, включая регистрацию на площадки и доступ к онлайн-формату, доступны на официальных сайтах Акции.</w:t>
      </w:r>
    </w:p>
    <w:p w:rsidR="008669E0" w:rsidRDefault="008669E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9E0" w:rsidRDefault="00D339D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Партнеры акции: Институт этнологии и антропологии им. Н.Н. Миклухо-Маклая РАН, Министерство культуры Российской Федерации, 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сотрудничеству.</w:t>
      </w:r>
    </w:p>
    <w:sectPr w:rsidR="008669E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037" w:rsidRDefault="00126037">
      <w:pPr>
        <w:spacing w:after="0" w:line="240" w:lineRule="auto"/>
      </w:pPr>
      <w:r>
        <w:separator/>
      </w:r>
    </w:p>
  </w:endnote>
  <w:endnote w:type="continuationSeparator" w:id="0">
    <w:p w:rsidR="00126037" w:rsidRDefault="0012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037" w:rsidRDefault="00126037">
      <w:pPr>
        <w:spacing w:after="0" w:line="240" w:lineRule="auto"/>
      </w:pPr>
      <w:r>
        <w:separator/>
      </w:r>
    </w:p>
  </w:footnote>
  <w:footnote w:type="continuationSeparator" w:id="0">
    <w:p w:rsidR="00126037" w:rsidRDefault="00126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9E0"/>
    <w:rsid w:val="00126037"/>
    <w:rsid w:val="008669E0"/>
    <w:rsid w:val="009B4CE4"/>
    <w:rsid w:val="00BF12D1"/>
    <w:rsid w:val="00D3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DA07"/>
  <w15:docId w15:val="{F975E808-BC90-4F79-82CD-AB67540F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Виктория Владимировна Филимонова</cp:lastModifiedBy>
  <cp:revision>3</cp:revision>
  <dcterms:created xsi:type="dcterms:W3CDTF">2026-09-24T11:33:00Z</dcterms:created>
  <dcterms:modified xsi:type="dcterms:W3CDTF">2026-09-24T11:52:00Z</dcterms:modified>
</cp:coreProperties>
</file>