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C05" w:rsidRDefault="00145CAE" w:rsidP="0020488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УТВЕРЖДАЮ</w:t>
      </w:r>
    </w:p>
    <w:p w:rsidR="0020488E" w:rsidRDefault="0020488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</w:p>
    <w:p w:rsidR="00D05C05" w:rsidRDefault="0020488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lang w:val="ru-RU"/>
        </w:rPr>
        <w:t xml:space="preserve">                                                                                           </w:t>
      </w:r>
      <w:r w:rsidR="00145CAE">
        <w:rPr>
          <w:color w:val="000000"/>
          <w:sz w:val="26"/>
          <w:szCs w:val="26"/>
        </w:rPr>
        <w:t>Директор МУ «ВРМЦ»</w:t>
      </w:r>
    </w:p>
    <w:p w:rsidR="00D05C05" w:rsidRDefault="00145CAE">
      <w:pPr>
        <w:pBdr>
          <w:top w:val="nil"/>
          <w:left w:val="nil"/>
          <w:bottom w:val="nil"/>
          <w:right w:val="nil"/>
          <w:between w:val="nil"/>
        </w:pBdr>
        <w:tabs>
          <w:tab w:val="left" w:pos="5750"/>
        </w:tabs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____________ Н.Н. Терешкова</w:t>
      </w:r>
    </w:p>
    <w:p w:rsidR="00D05C05" w:rsidRDefault="00D05C0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:rsidR="00D05C05" w:rsidRDefault="00145CAE">
      <w:pPr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План проведения заседания</w:t>
      </w:r>
    </w:p>
    <w:p w:rsidR="00D05C05" w:rsidRDefault="00145CAE">
      <w:pPr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районного методического объединения</w:t>
      </w:r>
    </w:p>
    <w:p w:rsidR="00D05C05" w:rsidRDefault="00145CAE">
      <w:pPr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учителей технологии муниципальной системы образования</w:t>
      </w:r>
    </w:p>
    <w:p w:rsidR="00D05C05" w:rsidRDefault="00145CA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Всеволожского района Ленинградской области</w:t>
      </w:r>
    </w:p>
    <w:p w:rsidR="00D05C05" w:rsidRDefault="00D05C05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ind w:hanging="3"/>
        <w:jc w:val="both"/>
        <w:rPr>
          <w:color w:val="000000"/>
          <w:sz w:val="26"/>
          <w:szCs w:val="26"/>
        </w:rPr>
      </w:pPr>
    </w:p>
    <w:p w:rsidR="00D05C05" w:rsidRDefault="00145CA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Дата проведения: 27 февраля 202</w:t>
      </w:r>
      <w:r>
        <w:rPr>
          <w:sz w:val="26"/>
          <w:szCs w:val="26"/>
        </w:rPr>
        <w:t>6</w:t>
      </w:r>
      <w:r>
        <w:rPr>
          <w:color w:val="000000"/>
          <w:sz w:val="26"/>
          <w:szCs w:val="26"/>
        </w:rPr>
        <w:t xml:space="preserve"> года.</w:t>
      </w:r>
    </w:p>
    <w:p w:rsidR="00D05C05" w:rsidRDefault="00145CA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Время проведения: 1</w:t>
      </w:r>
      <w:r>
        <w:rPr>
          <w:sz w:val="26"/>
          <w:szCs w:val="26"/>
        </w:rPr>
        <w:t>1</w:t>
      </w:r>
      <w:r>
        <w:rPr>
          <w:color w:val="000000"/>
          <w:sz w:val="26"/>
          <w:szCs w:val="26"/>
        </w:rPr>
        <w:t>:</w:t>
      </w:r>
      <w:r>
        <w:rPr>
          <w:sz w:val="26"/>
          <w:szCs w:val="26"/>
        </w:rPr>
        <w:t>0</w:t>
      </w:r>
      <w:r>
        <w:rPr>
          <w:color w:val="000000"/>
          <w:sz w:val="26"/>
          <w:szCs w:val="26"/>
        </w:rPr>
        <w:t>0-15:</w:t>
      </w:r>
      <w:r>
        <w:rPr>
          <w:sz w:val="26"/>
          <w:szCs w:val="26"/>
        </w:rPr>
        <w:t>0</w:t>
      </w:r>
      <w:r>
        <w:rPr>
          <w:color w:val="000000"/>
          <w:sz w:val="26"/>
          <w:szCs w:val="26"/>
        </w:rPr>
        <w:t>0 час.</w:t>
      </w:r>
    </w:p>
    <w:p w:rsidR="0020488E" w:rsidRDefault="00145CA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Место проведения: </w:t>
      </w:r>
      <w:r>
        <w:rPr>
          <w:sz w:val="26"/>
          <w:szCs w:val="26"/>
        </w:rPr>
        <w:t>МОБУ «СОШ «Всеволожский ЦО</w:t>
      </w:r>
      <w:r>
        <w:rPr>
          <w:color w:val="000000"/>
          <w:sz w:val="26"/>
          <w:szCs w:val="26"/>
        </w:rPr>
        <w:t>»</w:t>
      </w:r>
      <w:r w:rsidR="0020488E">
        <w:rPr>
          <w:color w:val="000000"/>
          <w:sz w:val="26"/>
          <w:szCs w:val="26"/>
          <w:lang w:val="ru-RU"/>
        </w:rPr>
        <w:t>.</w:t>
      </w:r>
      <w:r>
        <w:rPr>
          <w:color w:val="000000"/>
          <w:sz w:val="26"/>
          <w:szCs w:val="26"/>
        </w:rPr>
        <w:t xml:space="preserve"> </w:t>
      </w:r>
    </w:p>
    <w:p w:rsidR="00D05C05" w:rsidRDefault="0020488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sz w:val="26"/>
          <w:szCs w:val="26"/>
        </w:rPr>
      </w:pPr>
      <w:r>
        <w:rPr>
          <w:color w:val="000000"/>
          <w:sz w:val="26"/>
          <w:szCs w:val="26"/>
          <w:lang w:val="ru-RU"/>
        </w:rPr>
        <w:t xml:space="preserve">Адрес проведения: </w:t>
      </w:r>
      <w:r w:rsidR="00145CAE">
        <w:rPr>
          <w:color w:val="000000"/>
          <w:sz w:val="26"/>
          <w:szCs w:val="26"/>
        </w:rPr>
        <w:t xml:space="preserve">г. Всеволожска, </w:t>
      </w:r>
      <w:hyperlink r:id="rId8">
        <w:r w:rsidR="00145CAE">
          <w:rPr>
            <w:color w:val="DD0000"/>
            <w:sz w:val="26"/>
            <w:szCs w:val="26"/>
            <w:highlight w:val="white"/>
          </w:rPr>
          <w:t xml:space="preserve"> </w:t>
        </w:r>
      </w:hyperlink>
      <w:hyperlink r:id="rId9">
        <w:r w:rsidR="00145CAE">
          <w:rPr>
            <w:sz w:val="26"/>
            <w:szCs w:val="26"/>
            <w:highlight w:val="white"/>
          </w:rPr>
          <w:t>микрорайон Южный</w:t>
        </w:r>
      </w:hyperlink>
      <w:r w:rsidR="00145CAE">
        <w:rPr>
          <w:sz w:val="26"/>
          <w:szCs w:val="26"/>
        </w:rPr>
        <w:t xml:space="preserve">; </w:t>
      </w:r>
      <w:hyperlink r:id="rId10">
        <w:r w:rsidR="00145CAE">
          <w:rPr>
            <w:sz w:val="26"/>
            <w:szCs w:val="26"/>
            <w:highlight w:val="white"/>
          </w:rPr>
          <w:t>Знаменская ул., 9</w:t>
        </w:r>
      </w:hyperlink>
    </w:p>
    <w:p w:rsidR="00D05C05" w:rsidRDefault="00145CAE">
      <w:pPr>
        <w:widowControl w:val="0"/>
        <w:ind w:hanging="3"/>
        <w:jc w:val="left"/>
        <w:rPr>
          <w:sz w:val="26"/>
          <w:szCs w:val="26"/>
        </w:rPr>
      </w:pPr>
      <w:r>
        <w:rPr>
          <w:color w:val="000000"/>
          <w:sz w:val="26"/>
          <w:szCs w:val="26"/>
        </w:rPr>
        <w:t>Тема: «</w:t>
      </w:r>
      <w:r>
        <w:rPr>
          <w:sz w:val="26"/>
          <w:szCs w:val="26"/>
        </w:rPr>
        <w:t>От</w:t>
      </w:r>
      <w:r>
        <w:rPr>
          <w:sz w:val="26"/>
          <w:szCs w:val="26"/>
        </w:rPr>
        <w:t xml:space="preserve">работка практических и теоретических навыков инвариантных модулей предмета </w:t>
      </w:r>
      <w:r w:rsidR="000655AD">
        <w:rPr>
          <w:sz w:val="26"/>
          <w:szCs w:val="26"/>
          <w:lang w:val="ru-RU"/>
        </w:rPr>
        <w:t>«</w:t>
      </w:r>
      <w:r>
        <w:rPr>
          <w:sz w:val="26"/>
          <w:szCs w:val="26"/>
        </w:rPr>
        <w:t>труд (технология)</w:t>
      </w:r>
      <w:r>
        <w:rPr>
          <w:color w:val="000000"/>
          <w:sz w:val="26"/>
          <w:szCs w:val="26"/>
        </w:rPr>
        <w:t>».</w:t>
      </w:r>
      <w:r>
        <w:rPr>
          <w:sz w:val="26"/>
          <w:szCs w:val="26"/>
        </w:rPr>
        <w:t xml:space="preserve">                  </w:t>
      </w:r>
    </w:p>
    <w:p w:rsidR="00D05C05" w:rsidRDefault="00D05C05">
      <w:pPr>
        <w:widowControl w:val="0"/>
        <w:ind w:hanging="3"/>
        <w:jc w:val="left"/>
        <w:rPr>
          <w:sz w:val="26"/>
          <w:szCs w:val="26"/>
          <w:highlight w:val="white"/>
        </w:rPr>
      </w:pPr>
      <w:bookmarkStart w:id="0" w:name="_heading=h.4p0kk1b1p2m0" w:colFirst="0" w:colLast="0"/>
      <w:bookmarkEnd w:id="0"/>
    </w:p>
    <w:p w:rsidR="00D05C05" w:rsidRDefault="00145CA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Ответственные: Гаврилова Елена Юрьевна, методист МУ «ВРМЦ», 8921-326-05-82          </w:t>
      </w:r>
      <w:r>
        <w:rPr>
          <w:sz w:val="26"/>
          <w:szCs w:val="26"/>
        </w:rPr>
        <w:t xml:space="preserve">Контакты: </w:t>
      </w:r>
      <w:hyperlink r:id="rId11">
        <w:r>
          <w:rPr>
            <w:color w:val="0000FF"/>
            <w:sz w:val="26"/>
            <w:szCs w:val="26"/>
            <w:u w:val="single"/>
          </w:rPr>
          <w:t>https://vk.com/club219634565</w:t>
        </w:r>
      </w:hyperlink>
      <w:r>
        <w:rPr>
          <w:color w:val="000000"/>
          <w:sz w:val="26"/>
          <w:szCs w:val="26"/>
        </w:rPr>
        <w:t xml:space="preserve"> ;       </w:t>
      </w:r>
      <w:hyperlink r:id="rId12">
        <w:r>
          <w:rPr>
            <w:color w:val="0000FF"/>
            <w:sz w:val="26"/>
            <w:szCs w:val="26"/>
            <w:u w:val="single"/>
          </w:rPr>
          <w:t>https://max.ru/join/StCNjYCfYGpUxwwlNtSaxwXcKKhBcYBdl0juTNeEvdc</w:t>
        </w:r>
      </w:hyperlink>
    </w:p>
    <w:p w:rsidR="00D05C05" w:rsidRDefault="00145CAE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</w:t>
      </w:r>
    </w:p>
    <w:tbl>
      <w:tblPr>
        <w:tblStyle w:val="afffe"/>
        <w:tblW w:w="10080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570"/>
        <w:gridCol w:w="1560"/>
        <w:gridCol w:w="3615"/>
        <w:gridCol w:w="4335"/>
      </w:tblGrid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 заседания / вопросы для обсуждения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Ответственный / выступающий</w:t>
            </w:r>
          </w:p>
        </w:tc>
      </w:tr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D05C05">
            <w:pPr>
              <w:numPr>
                <w:ilvl w:val="0"/>
                <w:numId w:val="2"/>
              </w:numPr>
              <w:ind w:left="0"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10:30 - 11:00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Регистрация участников 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Балобанова </w:t>
            </w:r>
            <w:r>
              <w:rPr>
                <w:i/>
                <w:iCs/>
                <w:color w:val="222222"/>
                <w:sz w:val="26"/>
                <w:szCs w:val="26"/>
                <w:highlight w:val="white"/>
              </w:rPr>
              <w:t>Татьяна Николаевна</w:t>
            </w:r>
            <w:r>
              <w:rPr>
                <w:sz w:val="30"/>
                <w:szCs w:val="30"/>
              </w:rPr>
              <w:t>,</w:t>
            </w:r>
            <w:r>
              <w:rPr>
                <w:sz w:val="26"/>
                <w:szCs w:val="26"/>
              </w:rPr>
              <w:t xml:space="preserve"> методист МУ «ВРМЦ»; </w:t>
            </w:r>
          </w:p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Гаврилова Елена Юрьевна, </w:t>
            </w:r>
            <w:r>
              <w:rPr>
                <w:sz w:val="26"/>
                <w:szCs w:val="26"/>
              </w:rPr>
              <w:t>методист МУ «ВРМЦ, представители школы МОБУ «СОШ «Всеволожский ЦО».</w:t>
            </w:r>
          </w:p>
        </w:tc>
      </w:tr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D05C05">
            <w:pPr>
              <w:numPr>
                <w:ilvl w:val="0"/>
                <w:numId w:val="2"/>
              </w:numPr>
              <w:ind w:left="0"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11:00- 11:03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Приветственное слово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Гаврилова Елена Юрьевна, </w:t>
            </w:r>
            <w:r>
              <w:rPr>
                <w:sz w:val="26"/>
                <w:szCs w:val="26"/>
              </w:rPr>
              <w:t>методист МУ «ВРМЦ».</w:t>
            </w:r>
          </w:p>
        </w:tc>
      </w:tr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D05C05">
            <w:pPr>
              <w:numPr>
                <w:ilvl w:val="0"/>
                <w:numId w:val="2"/>
              </w:numPr>
              <w:ind w:left="0"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11:04-11:14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05C05" w:rsidRDefault="00145CAE">
            <w:pPr>
              <w:ind w:hanging="3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Приветствие участников, объяснение правил Технологического чемпионата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Губина Елена Витальевна</w:t>
            </w:r>
            <w:r>
              <w:rPr>
                <w:sz w:val="26"/>
                <w:szCs w:val="26"/>
              </w:rPr>
              <w:t xml:space="preserve">, учитель труда (технологии) МОБУ «СОШ «Всеволожский ЦО». </w:t>
            </w:r>
          </w:p>
        </w:tc>
      </w:tr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D05C05">
            <w:pPr>
              <w:numPr>
                <w:ilvl w:val="0"/>
                <w:numId w:val="2"/>
              </w:numPr>
              <w:ind w:left="0"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11.15 - 11.30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</w:rPr>
              <w:t>Начало чемпионата. Занимательная теория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Носко Ольга Владимировна, учитель труда(технологии) МОБУ «СОШ «Всеволожский ЦО».</w:t>
            </w:r>
          </w:p>
        </w:tc>
      </w:tr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11.31 - 12.50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Мастерская Игрушек/Швейная мастерская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Губина Елена Витальевна</w:t>
            </w:r>
            <w:r>
              <w:rPr>
                <w:sz w:val="26"/>
                <w:szCs w:val="26"/>
              </w:rPr>
              <w:t xml:space="preserve">, учитель труда (технологии) МОБУ «СОШ «Всеволожский ЦО»;   </w:t>
            </w:r>
          </w:p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i/>
                <w:iCs/>
                <w:sz w:val="26"/>
                <w:szCs w:val="26"/>
              </w:rPr>
              <w:t>Бревнова</w:t>
            </w:r>
            <w:proofErr w:type="spellEnd"/>
            <w:r>
              <w:rPr>
                <w:i/>
                <w:iCs/>
                <w:sz w:val="26"/>
                <w:szCs w:val="26"/>
              </w:rPr>
              <w:t xml:space="preserve"> Елена Владимировна,</w:t>
            </w:r>
            <w:r>
              <w:rPr>
                <w:sz w:val="26"/>
                <w:szCs w:val="26"/>
              </w:rPr>
              <w:t xml:space="preserve"> учитель труда (технологии) МОБУ «СОШ «Всеволожский ЦО».</w:t>
            </w:r>
          </w:p>
        </w:tc>
      </w:tr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12.50 - 13.15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Обед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представители школы МОБУ «СОШ «Всеволожский ЦО».</w:t>
            </w:r>
          </w:p>
        </w:tc>
      </w:tr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13.16 -14.40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Мастерская Игрушек/Швейная мастерская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Губина Елена Витальевна</w:t>
            </w:r>
            <w:r>
              <w:rPr>
                <w:sz w:val="26"/>
                <w:szCs w:val="26"/>
              </w:rPr>
              <w:t xml:space="preserve">, учитель труда (технологии) МОБУ «СОШ «Всеволожский ЦО»;   </w:t>
            </w:r>
          </w:p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i/>
                <w:iCs/>
                <w:sz w:val="26"/>
                <w:szCs w:val="26"/>
              </w:rPr>
              <w:lastRenderedPageBreak/>
              <w:t>Бревнова</w:t>
            </w:r>
            <w:proofErr w:type="spellEnd"/>
            <w:r>
              <w:rPr>
                <w:i/>
                <w:iCs/>
                <w:sz w:val="26"/>
                <w:szCs w:val="26"/>
              </w:rPr>
              <w:t xml:space="preserve"> Елена Владимировна,</w:t>
            </w:r>
            <w:r>
              <w:rPr>
                <w:sz w:val="26"/>
                <w:szCs w:val="26"/>
              </w:rPr>
              <w:t xml:space="preserve"> учитель труда (технологии) МОБУ «СОШ «Всеволожский ЦО».</w:t>
            </w:r>
          </w:p>
        </w:tc>
      </w:tr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14.40 - 14.55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Мастерская </w:t>
            </w:r>
            <w:proofErr w:type="spellStart"/>
            <w:r>
              <w:rPr>
                <w:sz w:val="26"/>
                <w:szCs w:val="26"/>
              </w:rPr>
              <w:t>Позитроник</w:t>
            </w:r>
            <w:proofErr w:type="spellEnd"/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Лахник</w:t>
            </w:r>
            <w:proofErr w:type="spellEnd"/>
            <w:r>
              <w:rPr>
                <w:sz w:val="26"/>
                <w:szCs w:val="26"/>
              </w:rPr>
              <w:t xml:space="preserve"> Тимофей, Андреев Олег, обучающиеся 7 класса МОБУ «СОШ «Всеволожский ЦО».</w:t>
            </w:r>
          </w:p>
        </w:tc>
      </w:tr>
      <w:tr w:rsidR="00D05C0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5C05" w:rsidRDefault="00D05C05">
            <w:pPr>
              <w:ind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14:55 – 15:05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hanging="3"/>
              <w:jc w:val="both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</w:rPr>
              <w:t>Подведение итогов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Губина Елена Витальевна</w:t>
            </w:r>
            <w:r>
              <w:rPr>
                <w:sz w:val="26"/>
                <w:szCs w:val="26"/>
              </w:rPr>
              <w:t>, учитель труда (технологии) МОБУ «СОШ «Всеволожский ЦО»;</w:t>
            </w:r>
          </w:p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Гаврилова Елена Юрьевна, </w:t>
            </w:r>
            <w:r>
              <w:rPr>
                <w:sz w:val="26"/>
                <w:szCs w:val="26"/>
              </w:rPr>
              <w:t>методист МУ «ВРМЦ, представители шко</w:t>
            </w:r>
            <w:r>
              <w:rPr>
                <w:sz w:val="26"/>
                <w:szCs w:val="26"/>
              </w:rPr>
              <w:t>лы МОБУ «СОШ «Всеволожский ЦО»;</w:t>
            </w:r>
          </w:p>
          <w:p w:rsidR="00D05C05" w:rsidRDefault="00145CAE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Балобанова </w:t>
            </w:r>
            <w:r>
              <w:rPr>
                <w:i/>
                <w:iCs/>
                <w:color w:val="222222"/>
                <w:sz w:val="26"/>
                <w:szCs w:val="26"/>
                <w:highlight w:val="white"/>
              </w:rPr>
              <w:t>Татьяна Николаевна</w:t>
            </w:r>
            <w:r>
              <w:rPr>
                <w:sz w:val="30"/>
                <w:szCs w:val="30"/>
              </w:rPr>
              <w:t>,</w:t>
            </w:r>
            <w:r>
              <w:rPr>
                <w:sz w:val="26"/>
                <w:szCs w:val="26"/>
              </w:rPr>
              <w:t xml:space="preserve"> методист МУ «ВРМЦ».</w:t>
            </w:r>
          </w:p>
        </w:tc>
      </w:tr>
    </w:tbl>
    <w:p w:rsidR="00D05C05" w:rsidRDefault="00D05C0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4"/>
          <w:szCs w:val="24"/>
        </w:rPr>
      </w:pPr>
    </w:p>
    <w:p w:rsidR="000655AD" w:rsidRPr="000655AD" w:rsidRDefault="000655AD" w:rsidP="000655AD">
      <w:pPr>
        <w:widowControl w:val="0"/>
        <w:shd w:val="clear" w:color="auto" w:fill="FFFFFF"/>
        <w:spacing w:line="276" w:lineRule="auto"/>
        <w:ind w:left="720" w:firstLine="0"/>
        <w:rPr>
          <w:sz w:val="26"/>
          <w:szCs w:val="26"/>
          <w:lang w:val="ru-RU"/>
        </w:rPr>
      </w:pPr>
      <w:bookmarkStart w:id="1" w:name="_GoBack"/>
      <w:bookmarkEnd w:id="1"/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  <w:lang w:val="ru-RU"/>
        </w:rPr>
        <w:t>__________________________________</w:t>
      </w:r>
    </w:p>
    <w:sectPr w:rsidR="000655AD" w:rsidRPr="000655AD">
      <w:headerReference w:type="default" r:id="rId13"/>
      <w:pgSz w:w="11906" w:h="16838"/>
      <w:pgMar w:top="568" w:right="850" w:bottom="426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CAE" w:rsidRDefault="00145CAE">
      <w:r>
        <w:separator/>
      </w:r>
    </w:p>
  </w:endnote>
  <w:endnote w:type="continuationSeparator" w:id="0">
    <w:p w:rsidR="00145CAE" w:rsidRDefault="00145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F247444-D1C9-4E62-998D-48518DEE7EA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CE63F82C-4546-4ABD-9A66-294AFD123E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938C6A09-13F3-42A2-BD67-6394CA5CB7F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31ECF1A-7939-48AF-A7B7-8EBAD07FCF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AF135720-0E7E-45C2-9306-9F33CD56DF3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CAE" w:rsidRDefault="00145CAE">
      <w:r>
        <w:separator/>
      </w:r>
    </w:p>
  </w:footnote>
  <w:footnote w:type="continuationSeparator" w:id="0">
    <w:p w:rsidR="00145CAE" w:rsidRDefault="00145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C05" w:rsidRDefault="00145CAE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0655AD">
      <w:rPr>
        <w:color w:val="000000"/>
        <w:sz w:val="24"/>
        <w:szCs w:val="24"/>
      </w:rPr>
      <w:fldChar w:fldCharType="separate"/>
    </w:r>
    <w:r w:rsidR="00655F38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:rsidR="00D05C05" w:rsidRDefault="00D05C05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0"/>
        <w:szCs w:val="20"/>
      </w:rPr>
    </w:pPr>
  </w:p>
  <w:p w:rsidR="00D05C05" w:rsidRDefault="00D05C05">
    <w:pPr>
      <w:pBdr>
        <w:top w:val="nil"/>
        <w:left w:val="nil"/>
        <w:bottom w:val="nil"/>
        <w:right w:val="nil"/>
        <w:between w:val="nil"/>
      </w:pBdr>
      <w:ind w:hanging="3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401F0"/>
    <w:multiLevelType w:val="multilevel"/>
    <w:tmpl w:val="F63C23CC"/>
    <w:lvl w:ilvl="0">
      <w:start w:val="1"/>
      <w:numFmt w:val="decimal"/>
      <w:pStyle w:val="a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712136"/>
    <w:multiLevelType w:val="multilevel"/>
    <w:tmpl w:val="87A64C7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pStyle w:val="a0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pStyle w:val="1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81C3BF5"/>
    <w:multiLevelType w:val="multilevel"/>
    <w:tmpl w:val="D13473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C05"/>
    <w:rsid w:val="000655AD"/>
    <w:rsid w:val="00145CAE"/>
    <w:rsid w:val="0020488E"/>
    <w:rsid w:val="00655F38"/>
    <w:rsid w:val="00D0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BC80A"/>
  <w15:docId w15:val="{80AB71C3-9D70-4738-B7DC-2E0CA529A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ind w:hanging="1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</w:style>
  <w:style w:type="paragraph" w:styleId="10">
    <w:name w:val="heading 1"/>
    <w:basedOn w:val="a1"/>
    <w:next w:val="a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1"/>
    <w:next w:val="a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1"/>
    <w:next w:val="a1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1"/>
    <w:next w:val="a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1"/>
    <w:next w:val="a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1"/>
    <w:next w:val="a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Title"/>
    <w:basedOn w:val="a1"/>
    <w:next w:val="a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6">
    <w:name w:val="Подзаголовок Знак"/>
    <w:rPr>
      <w:rFonts w:ascii="Times New Roman" w:eastAsia="Times New Roman" w:hAnsi="Times New Roman" w:cs="Times New Roman"/>
      <w:b/>
      <w:w w:val="100"/>
      <w:position w:val="-1"/>
      <w:sz w:val="48"/>
      <w:szCs w:val="20"/>
      <w:effect w:val="none"/>
      <w:vertAlign w:val="baseline"/>
      <w:cs w:val="0"/>
      <w:em w:val="none"/>
      <w:lang w:eastAsia="ru-RU"/>
    </w:rPr>
  </w:style>
  <w:style w:type="paragraph" w:styleId="a7">
    <w:name w:val="List Paragraph"/>
    <w:pPr>
      <w:ind w:left="720"/>
      <w:contextualSpacing/>
    </w:pPr>
    <w:rPr>
      <w:szCs w:val="20"/>
    </w:rPr>
  </w:style>
  <w:style w:type="paragraph" w:customStyle="1" w:styleId="a8">
    <w:name w:val="пункт"/>
    <w:basedOn w:val="a7"/>
    <w:pPr>
      <w:ind w:left="0" w:firstLine="851"/>
      <w:jc w:val="both"/>
    </w:pPr>
    <w:rPr>
      <w:sz w:val="24"/>
      <w:szCs w:val="24"/>
    </w:rPr>
  </w:style>
  <w:style w:type="table" w:styleId="a9">
    <w:name w:val="Table Grid"/>
    <w:basedOn w:val="a3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a">
    <w:name w:val="Абзац списка Знак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ru-RU"/>
    </w:rPr>
  </w:style>
  <w:style w:type="character" w:customStyle="1" w:styleId="ab">
    <w:name w:val="пункт Знак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customStyle="1" w:styleId="ac">
    <w:name w:val="абзац"/>
    <w:pPr>
      <w:ind w:firstLine="709"/>
      <w:jc w:val="both"/>
    </w:pPr>
    <w:rPr>
      <w:sz w:val="26"/>
      <w:szCs w:val="26"/>
    </w:rPr>
  </w:style>
  <w:style w:type="paragraph" w:styleId="ad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ru-RU"/>
    </w:rPr>
  </w:style>
  <w:style w:type="character" w:customStyle="1" w:styleId="ae">
    <w:name w:val="абзац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0">
    <w:name w:val="подпункт"/>
    <w:basedOn w:val="a8"/>
    <w:pPr>
      <w:numPr>
        <w:ilvl w:val="1"/>
        <w:numId w:val="2"/>
      </w:numPr>
      <w:ind w:left="0" w:firstLine="567"/>
    </w:pPr>
    <w:rPr>
      <w:sz w:val="26"/>
      <w:szCs w:val="26"/>
    </w:rPr>
  </w:style>
  <w:style w:type="character" w:customStyle="1" w:styleId="af">
    <w:name w:val="подпункт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f0">
    <w:name w:val="Balloon Text"/>
    <w:qFormat/>
    <w:rPr>
      <w:rFonts w:ascii="Tahoma" w:hAnsi="Tahoma"/>
      <w:sz w:val="16"/>
      <w:szCs w:val="16"/>
    </w:rPr>
  </w:style>
  <w:style w:type="character" w:customStyle="1" w:styleId="af1">
    <w:name w:val="Текст выноски Знак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customStyle="1" w:styleId="af2">
    <w:name w:val="название"/>
    <w:pPr>
      <w:ind w:right="4253"/>
      <w:jc w:val="both"/>
    </w:pPr>
    <w:rPr>
      <w:sz w:val="26"/>
      <w:szCs w:val="26"/>
    </w:rPr>
  </w:style>
  <w:style w:type="character" w:customStyle="1" w:styleId="af3">
    <w:name w:val="название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">
    <w:name w:val="черточка"/>
    <w:basedOn w:val="a0"/>
    <w:pPr>
      <w:numPr>
        <w:ilvl w:val="0"/>
        <w:numId w:val="3"/>
      </w:numPr>
      <w:tabs>
        <w:tab w:val="left" w:pos="284"/>
      </w:tabs>
      <w:ind w:left="284" w:hanging="284"/>
    </w:pPr>
    <w:rPr>
      <w:snapToGrid w:val="0"/>
    </w:rPr>
  </w:style>
  <w:style w:type="character" w:customStyle="1" w:styleId="af4">
    <w:name w:val="черточка Знак"/>
    <w:rPr>
      <w:rFonts w:ascii="Times New Roman" w:eastAsia="Times New Roman" w:hAnsi="Times New Roman"/>
      <w:snapToGrid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1">
    <w:name w:val="под1"/>
    <w:basedOn w:val="a0"/>
    <w:pPr>
      <w:numPr>
        <w:ilvl w:val="2"/>
      </w:numPr>
      <w:tabs>
        <w:tab w:val="left" w:pos="851"/>
      </w:tabs>
      <w:ind w:left="0" w:firstLine="284"/>
    </w:pPr>
  </w:style>
  <w:style w:type="character" w:customStyle="1" w:styleId="11">
    <w:name w:val="под1 Знак"/>
    <w:basedOn w:val="af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f5">
    <w:name w:val="прик"/>
    <w:pPr>
      <w:spacing w:after="240"/>
      <w:ind w:firstLine="709"/>
    </w:pPr>
    <w:rPr>
      <w:sz w:val="24"/>
      <w:szCs w:val="24"/>
    </w:rPr>
  </w:style>
  <w:style w:type="character" w:customStyle="1" w:styleId="af6">
    <w:name w:val="прик Знак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styleId="af7">
    <w:name w:val="header"/>
    <w:qFormat/>
    <w:rPr>
      <w:rFonts w:ascii="Calibri" w:hAnsi="Calibri"/>
      <w:sz w:val="20"/>
      <w:szCs w:val="20"/>
    </w:rPr>
  </w:style>
  <w:style w:type="character" w:customStyle="1" w:styleId="af8">
    <w:name w:val="Верхний колонтитул Знак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customStyle="1" w:styleId="af9">
    <w:name w:val="пункты"/>
    <w:basedOn w:val="a8"/>
    <w:pPr>
      <w:tabs>
        <w:tab w:val="num" w:pos="720"/>
        <w:tab w:val="left" w:pos="1560"/>
      </w:tabs>
      <w:spacing w:before="60"/>
    </w:pPr>
    <w:rPr>
      <w:sz w:val="26"/>
      <w:szCs w:val="26"/>
    </w:rPr>
  </w:style>
  <w:style w:type="paragraph" w:customStyle="1" w:styleId="20">
    <w:name w:val="приложение2"/>
    <w:pPr>
      <w:tabs>
        <w:tab w:val="left" w:pos="1100"/>
      </w:tabs>
      <w:ind w:left="5103"/>
      <w:jc w:val="right"/>
    </w:pPr>
  </w:style>
  <w:style w:type="character" w:customStyle="1" w:styleId="afa">
    <w:name w:val="пункты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12">
    <w:name w:val="середина1"/>
    <w:rPr>
      <w:b/>
    </w:rPr>
  </w:style>
  <w:style w:type="character" w:customStyle="1" w:styleId="21">
    <w:name w:val="приложение2 Знак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afb">
    <w:name w:val="текст"/>
    <w:basedOn w:val="ac"/>
    <w:pPr>
      <w:ind w:firstLine="0"/>
    </w:pPr>
  </w:style>
  <w:style w:type="character" w:customStyle="1" w:styleId="13">
    <w:name w:val="середина1 Знак"/>
    <w:rPr>
      <w:rFonts w:ascii="Times New Roman" w:eastAsia="Times New Roman" w:hAnsi="Times New Roman"/>
      <w:b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afc">
    <w:name w:val="текст Знак"/>
    <w:basedOn w:val="ae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val="ru-RU"/>
    </w:rPr>
  </w:style>
  <w:style w:type="character" w:styleId="afd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fe">
    <w:name w:val="абз"/>
    <w:basedOn w:val="ac"/>
    <w:pPr>
      <w:spacing w:after="120"/>
    </w:pPr>
  </w:style>
  <w:style w:type="paragraph" w:customStyle="1" w:styleId="aff">
    <w:name w:val="приложение"/>
    <w:pPr>
      <w:pageBreakBefore/>
      <w:ind w:left="3969"/>
      <w:jc w:val="right"/>
    </w:pPr>
    <w:rPr>
      <w:sz w:val="20"/>
      <w:szCs w:val="20"/>
    </w:rPr>
  </w:style>
  <w:style w:type="character" w:customStyle="1" w:styleId="aff0">
    <w:name w:val="абз Знак"/>
    <w:basedOn w:val="ae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aff1">
    <w:name w:val="приложение Знак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14">
    <w:name w:val="приложение1"/>
    <w:pPr>
      <w:pageBreakBefore/>
      <w:tabs>
        <w:tab w:val="left" w:pos="1100"/>
      </w:tabs>
      <w:spacing w:after="240"/>
      <w:ind w:left="5103"/>
      <w:jc w:val="right"/>
    </w:pPr>
  </w:style>
  <w:style w:type="character" w:customStyle="1" w:styleId="15">
    <w:name w:val="приложение1 Знак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ff2">
    <w:name w:val="footer"/>
    <w:qFormat/>
    <w:pPr>
      <w:tabs>
        <w:tab w:val="center" w:pos="4677"/>
        <w:tab w:val="right" w:pos="9355"/>
      </w:tabs>
    </w:pPr>
    <w:rPr>
      <w:szCs w:val="20"/>
    </w:rPr>
  </w:style>
  <w:style w:type="character" w:customStyle="1" w:styleId="aff3">
    <w:name w:val="Нижний колонтитул Знак"/>
    <w:rPr>
      <w:rFonts w:ascii="Times New Roman" w:eastAsia="Times New Roman" w:hAnsi="Times New Roman"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22">
    <w:name w:val="середина2"/>
    <w:basedOn w:val="12"/>
    <w:rPr>
      <w:b w:val="0"/>
    </w:rPr>
  </w:style>
  <w:style w:type="paragraph" w:styleId="aff4">
    <w:name w:val="footnote text"/>
    <w:qFormat/>
    <w:rPr>
      <w:sz w:val="20"/>
      <w:szCs w:val="20"/>
    </w:rPr>
  </w:style>
  <w:style w:type="character" w:customStyle="1" w:styleId="23">
    <w:name w:val="середина2 Знак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aff5">
    <w:name w:val="Текст сноски Знак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aff6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aff7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f8">
    <w:name w:val="annotation text"/>
    <w:qFormat/>
    <w:rPr>
      <w:sz w:val="20"/>
      <w:szCs w:val="20"/>
    </w:rPr>
  </w:style>
  <w:style w:type="character" w:customStyle="1" w:styleId="aff9">
    <w:name w:val="Текст примечания Знак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affa">
    <w:name w:val="annotation subject"/>
    <w:basedOn w:val="aff8"/>
    <w:next w:val="aff8"/>
    <w:qFormat/>
    <w:rPr>
      <w:b/>
      <w:bCs/>
    </w:rPr>
  </w:style>
  <w:style w:type="character" w:customStyle="1" w:styleId="affb">
    <w:name w:val="Тема примечания Знак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affc">
    <w:name w:val="середина"/>
    <w:rPr>
      <w:sz w:val="26"/>
      <w:szCs w:val="26"/>
    </w:rPr>
  </w:style>
  <w:style w:type="character" w:customStyle="1" w:styleId="affd">
    <w:name w:val="середина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ffe">
    <w:name w:val="дефис"/>
    <w:basedOn w:val="a"/>
  </w:style>
  <w:style w:type="paragraph" w:customStyle="1" w:styleId="afff">
    <w:name w:val="подпись"/>
    <w:rPr>
      <w:sz w:val="26"/>
      <w:szCs w:val="26"/>
    </w:rPr>
  </w:style>
  <w:style w:type="character" w:customStyle="1" w:styleId="afff0">
    <w:name w:val="дефис Знак"/>
    <w:basedOn w:val="af4"/>
    <w:rPr>
      <w:rFonts w:ascii="Times New Roman" w:eastAsia="Times New Roman" w:hAnsi="Times New Roman"/>
      <w:snapToGrid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afff1">
    <w:name w:val="Абзац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fff2">
    <w:name w:val="подпись Знак"/>
    <w:rPr>
      <w:rFonts w:ascii="Times New Roman" w:eastAsia="Times New Roman" w:hAnsi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fff3">
    <w:name w:val="Абзац"/>
    <w:pPr>
      <w:spacing w:line="276" w:lineRule="auto"/>
      <w:ind w:firstLine="720"/>
      <w:jc w:val="both"/>
    </w:pPr>
    <w:rPr>
      <w:sz w:val="24"/>
      <w:szCs w:val="24"/>
    </w:rPr>
  </w:style>
  <w:style w:type="paragraph" w:customStyle="1" w:styleId="afff4">
    <w:name w:val="дата"/>
    <w:basedOn w:val="af9"/>
    <w:pPr>
      <w:tabs>
        <w:tab w:val="clear" w:pos="720"/>
      </w:tabs>
      <w:ind w:left="851" w:hanging="567"/>
    </w:pPr>
  </w:style>
  <w:style w:type="character" w:customStyle="1" w:styleId="afff5">
    <w:name w:val="дата Знак"/>
    <w:rPr>
      <w:w w:val="100"/>
      <w:position w:val="-1"/>
      <w:effect w:val="none"/>
      <w:vertAlign w:val="baseline"/>
      <w:cs w:val="0"/>
      <w:em w:val="none"/>
    </w:rPr>
  </w:style>
  <w:style w:type="paragraph" w:customStyle="1" w:styleId="Standard">
    <w:name w:val="Standard"/>
    <w:pPr>
      <w:widowControl w:val="0"/>
      <w:tabs>
        <w:tab w:val="num" w:pos="720"/>
      </w:tabs>
      <w:autoSpaceDN w:val="0"/>
      <w:spacing w:line="1" w:lineRule="atLeast"/>
      <w:ind w:leftChars="-1" w:left="720" w:hangingChars="1"/>
      <w:textDirection w:val="btLr"/>
      <w:textAlignment w:val="baseline"/>
      <w:outlineLvl w:val="0"/>
    </w:pPr>
    <w:rPr>
      <w:rFonts w:eastAsia="SimSun" w:cs="Mangal"/>
      <w:kern w:val="3"/>
      <w:position w:val="-1"/>
      <w:sz w:val="26"/>
      <w:szCs w:val="26"/>
      <w:lang w:val="ru-RU"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16">
    <w:name w:val="Обычный (веб)1"/>
    <w:qFormat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msonormalmailrucssattributepostfix">
    <w:name w:val="msonormal_mailru_css_attribute_postfix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afff6">
    <w:name w:val="текси таб"/>
    <w:pPr>
      <w:tabs>
        <w:tab w:val="left" w:pos="5670"/>
      </w:tabs>
      <w:ind w:firstLine="426"/>
      <w:jc w:val="both"/>
    </w:pPr>
    <w:rPr>
      <w:sz w:val="24"/>
      <w:szCs w:val="24"/>
    </w:rPr>
  </w:style>
  <w:style w:type="character" w:customStyle="1" w:styleId="afff7">
    <w:name w:val="текси таб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afff8">
    <w:name w:val="черточ"/>
    <w:pPr>
      <w:tabs>
        <w:tab w:val="left" w:pos="284"/>
        <w:tab w:val="num" w:pos="720"/>
      </w:tabs>
      <w:ind w:left="284" w:hanging="142"/>
      <w:jc w:val="both"/>
    </w:pPr>
    <w:rPr>
      <w:sz w:val="22"/>
      <w:szCs w:val="22"/>
    </w:rPr>
  </w:style>
  <w:style w:type="character" w:customStyle="1" w:styleId="afff9">
    <w:name w:val="черточ Знак"/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msonormalmrcssattr">
    <w:name w:val="msonormal_mr_css_attr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Standard0">
    <w:name w:val="Standard Знак"/>
    <w:rPr>
      <w:rFonts w:ascii="Times New Roman" w:eastAsia="SimSun" w:hAnsi="Times New Roman" w:cs="Mangal"/>
      <w:w w:val="100"/>
      <w:kern w:val="3"/>
      <w:position w:val="-1"/>
      <w:sz w:val="26"/>
      <w:szCs w:val="26"/>
      <w:effect w:val="none"/>
      <w:vertAlign w:val="baseline"/>
      <w:cs w:val="0"/>
      <w:em w:val="none"/>
      <w:lang w:val="ru-RU" w:eastAsia="zh-CN" w:bidi="hi-IN"/>
    </w:rPr>
  </w:style>
  <w:style w:type="table" w:customStyle="1" w:styleId="afffa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character" w:customStyle="1" w:styleId="UnresolvedMention">
    <w:name w:val="Unresolved Mention"/>
    <w:basedOn w:val="a2"/>
    <w:uiPriority w:val="99"/>
    <w:semiHidden/>
    <w:unhideWhenUsed/>
    <w:rsid w:val="00AC40F2"/>
    <w:rPr>
      <w:color w:val="605E5C"/>
      <w:shd w:val="clear" w:color="auto" w:fill="E1DFDD"/>
    </w:r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afffd">
    <w:name w:val="Subtitle"/>
    <w:basedOn w:val="a1"/>
    <w:next w:val="a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profile/1656467496?lang=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x.ru/join/StCNjYCfYGpUxwwlNtSaxwXcKKhBcYBdl0juTNeEvd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21963456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andex.ru/profile/1656467496?lang=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profile/1656467496?lang=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BSXJnSFW0hEAx+B9wjiLo3uXdA==">CgMxLjAyDmguNHAwa2sxYjFwMm0wOAByITFfYXhLcHhNT2hhSkFZRi05UWlzVmFVR1k5eEZQMWVIVg==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435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tse</dc:creator>
  <cp:lastModifiedBy>Татьяна Николаевна Балабанова</cp:lastModifiedBy>
  <cp:revision>4</cp:revision>
  <dcterms:created xsi:type="dcterms:W3CDTF">2024-01-19T08:38:00Z</dcterms:created>
  <dcterms:modified xsi:type="dcterms:W3CDTF">2026-02-20T06:59:00Z</dcterms:modified>
</cp:coreProperties>
</file>