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D" w:rsidRPr="00BB084C" w:rsidRDefault="0024731D" w:rsidP="0024731D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 w:rsidR="00802F1A">
        <w:rPr>
          <w:i/>
          <w:sz w:val="28"/>
        </w:rPr>
        <w:t>4</w:t>
      </w:r>
    </w:p>
    <w:p w:rsidR="0024731D" w:rsidRPr="00BB084C" w:rsidRDefault="0024731D" w:rsidP="0024731D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BB084C">
        <w:rPr>
          <w:i/>
          <w:szCs w:val="26"/>
        </w:rPr>
        <w:t>УТВЕРЖДЕН</w:t>
      </w:r>
    </w:p>
    <w:p w:rsidR="0024731D" w:rsidRPr="00BB084C" w:rsidRDefault="0024731D" w:rsidP="0024731D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24731D" w:rsidRPr="00BB084C" w:rsidRDefault="0024731D" w:rsidP="0024731D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BB084C">
        <w:rPr>
          <w:i/>
          <w:szCs w:val="26"/>
        </w:rPr>
        <w:t>распоряжением</w:t>
      </w:r>
    </w:p>
    <w:p w:rsidR="0024731D" w:rsidRPr="00BB084C" w:rsidRDefault="0024731D" w:rsidP="0024731D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BB084C">
        <w:rPr>
          <w:i/>
          <w:szCs w:val="26"/>
        </w:rPr>
        <w:t xml:space="preserve">Комитета по образованию </w:t>
      </w:r>
    </w:p>
    <w:p w:rsidR="0024731D" w:rsidRPr="00BB084C" w:rsidRDefault="0024731D" w:rsidP="0024731D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9203E0" w:rsidRPr="00BB084C" w:rsidRDefault="009203E0" w:rsidP="009203E0">
      <w:pPr>
        <w:autoSpaceDE w:val="0"/>
        <w:autoSpaceDN w:val="0"/>
        <w:adjustRightInd w:val="0"/>
        <w:ind w:firstLine="10206"/>
        <w:rPr>
          <w:i/>
          <w:szCs w:val="26"/>
        </w:rPr>
      </w:pPr>
      <w:r w:rsidRPr="00BB084C">
        <w:rPr>
          <w:i/>
          <w:szCs w:val="26"/>
        </w:rPr>
        <w:t xml:space="preserve">от </w:t>
      </w:r>
      <w:r>
        <w:rPr>
          <w:i/>
          <w:szCs w:val="26"/>
        </w:rPr>
        <w:t>13 августа 2019 года</w:t>
      </w:r>
      <w:r w:rsidRPr="00BB084C">
        <w:rPr>
          <w:i/>
          <w:szCs w:val="26"/>
        </w:rPr>
        <w:t xml:space="preserve"> № </w:t>
      </w:r>
      <w:r>
        <w:rPr>
          <w:i/>
          <w:szCs w:val="26"/>
        </w:rPr>
        <w:t>715</w:t>
      </w:r>
    </w:p>
    <w:p w:rsidR="0033141F" w:rsidRPr="0033141F" w:rsidRDefault="0033141F" w:rsidP="0033141F">
      <w:pPr>
        <w:pStyle w:val="-"/>
        <w:ind w:left="0" w:right="0" w:firstLine="9923"/>
        <w:rPr>
          <w:i/>
          <w:sz w:val="28"/>
          <w:szCs w:val="28"/>
        </w:rPr>
      </w:pP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9B49CD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A31AB5" w:rsidRPr="009B49CD">
        <w:rPr>
          <w:sz w:val="28"/>
          <w:szCs w:val="28"/>
        </w:rPr>
        <w:t>нового УМК по отечественной истории</w:t>
      </w:r>
    </w:p>
    <w:p w:rsidR="0024731D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МО «Всеволожский муниципальный район» Ленинградской области, </w:t>
      </w:r>
    </w:p>
    <w:p w:rsidR="008430CA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на 201</w:t>
      </w:r>
      <w:r w:rsidR="00B77F2E">
        <w:rPr>
          <w:sz w:val="28"/>
          <w:szCs w:val="28"/>
        </w:rPr>
        <w:t>9</w:t>
      </w:r>
      <w:r w:rsidRPr="003E29F0">
        <w:rPr>
          <w:sz w:val="28"/>
          <w:szCs w:val="28"/>
        </w:rPr>
        <w:t xml:space="preserve"> - 20</w:t>
      </w:r>
      <w:r w:rsidR="00B77F2E">
        <w:rPr>
          <w:sz w:val="28"/>
          <w:szCs w:val="28"/>
        </w:rPr>
        <w:t>20</w:t>
      </w:r>
      <w:r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654"/>
        <w:gridCol w:w="3827"/>
        <w:gridCol w:w="2268"/>
      </w:tblGrid>
      <w:tr w:rsidR="00A31AB5" w:rsidRPr="00DA6C05" w:rsidTr="00A31AB5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№ п/п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Сроки реализации</w:t>
            </w:r>
          </w:p>
        </w:tc>
      </w:tr>
      <w:tr w:rsidR="00A31AB5" w:rsidRPr="0030696F" w:rsidTr="00A31AB5">
        <w:trPr>
          <w:trHeight w:val="323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3749" w:type="dxa"/>
            <w:gridSpan w:val="3"/>
            <w:shd w:val="clear" w:color="auto" w:fill="FFFFFF"/>
            <w:vAlign w:val="center"/>
          </w:tcPr>
          <w:p w:rsidR="00A31AB5" w:rsidRPr="00101B11" w:rsidRDefault="00A31AB5" w:rsidP="009B7D6E">
            <w:pPr>
              <w:pStyle w:val="aa"/>
              <w:jc w:val="left"/>
              <w:rPr>
                <w:sz w:val="22"/>
                <w:szCs w:val="22"/>
              </w:rPr>
            </w:pPr>
            <w:r w:rsidRPr="00101B11">
              <w:t>Общесистемные региональные мероприятия</w:t>
            </w:r>
          </w:p>
        </w:tc>
      </w:tr>
      <w:tr w:rsidR="00A31AB5" w:rsidRPr="00DA6C05" w:rsidTr="00A31AB5">
        <w:trPr>
          <w:trHeight w:val="524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A31AB5" w:rsidRPr="00860DB5" w:rsidRDefault="00A31AB5" w:rsidP="009B7D6E">
            <w:pPr>
              <w:pStyle w:val="aa"/>
              <w:rPr>
                <w:szCs w:val="2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>
              <w:rPr>
                <w:szCs w:val="20"/>
              </w:rPr>
              <w:t xml:space="preserve"> истории.</w:t>
            </w:r>
          </w:p>
          <w:p w:rsidR="00A31AB5" w:rsidRDefault="00A31AB5" w:rsidP="009B7D6E">
            <w:pPr>
              <w:pStyle w:val="aa"/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>в Национальном исследовании качества образования (НИКО)</w:t>
            </w:r>
            <w:r>
              <w:rPr>
                <w:szCs w:val="20"/>
              </w:rPr>
              <w:t xml:space="preserve"> по истории.</w:t>
            </w:r>
          </w:p>
        </w:tc>
        <w:tc>
          <w:tcPr>
            <w:tcW w:w="3827" w:type="dxa"/>
            <w:shd w:val="clear" w:color="auto" w:fill="FFFFFF"/>
          </w:tcPr>
          <w:p w:rsidR="00A31AB5" w:rsidRPr="00F40C22" w:rsidRDefault="00A31AB5" w:rsidP="009B7D6E">
            <w:pPr>
              <w:pStyle w:val="aa"/>
              <w:jc w:val="left"/>
            </w:pPr>
            <w:r w:rsidRPr="00F40C22">
              <w:t>Комитет по образованию</w:t>
            </w:r>
          </w:p>
          <w:p w:rsidR="00A31AB5" w:rsidRPr="00F40C22" w:rsidRDefault="00CE48BA" w:rsidP="009B7D6E">
            <w:pPr>
              <w:pStyle w:val="aa"/>
              <w:jc w:val="left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A31AB5" w:rsidRPr="00DA6C05" w:rsidRDefault="00A31AB5" w:rsidP="00BF3785">
            <w:pPr>
              <w:pStyle w:val="aa"/>
              <w:jc w:val="left"/>
            </w:pPr>
            <w:r>
              <w:t>по плану Мин</w:t>
            </w:r>
            <w:r w:rsidR="00BF3785">
              <w:t xml:space="preserve">истерства просвещения </w:t>
            </w:r>
          </w:p>
        </w:tc>
      </w:tr>
      <w:tr w:rsidR="009849B3" w:rsidRPr="00DA6C05" w:rsidTr="00A31AB5">
        <w:trPr>
          <w:trHeight w:val="524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Участие в процедурах апробации новой модели аттестации учителей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Комитет по образованию</w:t>
            </w:r>
          </w:p>
          <w:p w:rsidR="009849B3" w:rsidRDefault="009849B3" w:rsidP="00FA0D01">
            <w:pPr>
              <w:pStyle w:val="aa"/>
            </w:pPr>
            <w:r>
              <w:t>МУ «ВРМЦ»</w:t>
            </w:r>
          </w:p>
          <w:p w:rsidR="009849B3" w:rsidRDefault="009849B3" w:rsidP="00FA0D01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9849B3" w:rsidRPr="00CF689D" w:rsidTr="00A31AB5">
        <w:trPr>
          <w:trHeight w:val="408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3749" w:type="dxa"/>
            <w:gridSpan w:val="3"/>
            <w:shd w:val="clear" w:color="auto" w:fill="FFFFFF"/>
          </w:tcPr>
          <w:p w:rsidR="009849B3" w:rsidRPr="00101B11" w:rsidRDefault="009849B3" w:rsidP="009B7D6E">
            <w:pPr>
              <w:pStyle w:val="aa"/>
              <w:jc w:val="left"/>
            </w:pPr>
            <w:r w:rsidRPr="00101B11">
              <w:t>Общесистемные муниципальные мероприятия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840C37">
            <w:pPr>
              <w:pStyle w:val="aa"/>
              <w:tabs>
                <w:tab w:val="left" w:pos="5662"/>
              </w:tabs>
              <w:jc w:val="left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>
              <w:t xml:space="preserve"> нового УМК по отечественной истории в 201</w:t>
            </w:r>
            <w:r w:rsidRPr="00840C37">
              <w:t>9</w:t>
            </w:r>
            <w:r>
              <w:t>-20</w:t>
            </w:r>
            <w:r w:rsidRPr="00840C37">
              <w:t>20</w:t>
            </w:r>
            <w:r>
              <w:t xml:space="preserve"> учебном году.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CF689D" w:rsidRDefault="009849B3" w:rsidP="009B7D6E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</w:pPr>
            <w:r>
              <w:t>август 2019 г.</w:t>
            </w:r>
          </w:p>
        </w:tc>
      </w:tr>
      <w:tr w:rsidR="009849B3" w:rsidRPr="00A570A6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b/>
                <w:sz w:val="22"/>
                <w:szCs w:val="22"/>
              </w:rPr>
            </w:pPr>
            <w:r>
              <w:t>Обновление</w:t>
            </w:r>
            <w:r w:rsidRPr="00F40C22">
              <w:t xml:space="preserve"> нормативно</w:t>
            </w:r>
            <w:r w:rsidRPr="00DA6C05">
              <w:t>-правовой базы</w:t>
            </w:r>
            <w:r>
              <w:t xml:space="preserve"> по реализации Концепции нового УМК по отечественной истории.</w:t>
            </w:r>
          </w:p>
        </w:tc>
        <w:tc>
          <w:tcPr>
            <w:tcW w:w="3827" w:type="dxa"/>
            <w:shd w:val="clear" w:color="auto" w:fill="FFFFFF"/>
          </w:tcPr>
          <w:p w:rsidR="009849B3" w:rsidRPr="00C76874" w:rsidRDefault="009849B3" w:rsidP="009B7D6E">
            <w:pPr>
              <w:pStyle w:val="aa"/>
              <w:jc w:val="left"/>
            </w:pPr>
            <w:r w:rsidRPr="00C76874">
              <w:t>Комитет по образованию</w:t>
            </w:r>
          </w:p>
          <w:p w:rsidR="009849B3" w:rsidRPr="00C76874" w:rsidRDefault="009849B3" w:rsidP="009B7D6E">
            <w:pPr>
              <w:pStyle w:val="aa"/>
              <w:jc w:val="left"/>
            </w:pPr>
            <w:r w:rsidRPr="00C76874">
              <w:t>МУ «ВРМЦ»</w:t>
            </w:r>
          </w:p>
          <w:p w:rsidR="009849B3" w:rsidRPr="00DA6C05" w:rsidRDefault="009849B3" w:rsidP="009B7D6E">
            <w:pPr>
              <w:pStyle w:val="aa"/>
              <w:jc w:val="left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A570A6" w:rsidRDefault="009849B3" w:rsidP="00305C6B">
            <w:pPr>
              <w:pStyle w:val="aa"/>
            </w:pPr>
            <w:r>
              <w:t>август 2019</w:t>
            </w:r>
            <w:r w:rsidRPr="00A570A6">
              <w:t xml:space="preserve"> </w:t>
            </w:r>
            <w:r>
              <w:t>г.</w:t>
            </w:r>
          </w:p>
        </w:tc>
      </w:tr>
      <w:tr w:rsidR="009849B3" w:rsidRPr="00A570A6" w:rsidTr="00A31AB5">
        <w:trPr>
          <w:trHeight w:val="59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9B7D6E">
            <w:pPr>
              <w:pStyle w:val="aa"/>
              <w:tabs>
                <w:tab w:val="left" w:pos="5662"/>
              </w:tabs>
              <w:jc w:val="left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>
              <w:t>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ind w:right="141"/>
              <w:jc w:val="left"/>
            </w:pPr>
          </w:p>
        </w:tc>
        <w:tc>
          <w:tcPr>
            <w:tcW w:w="2268" w:type="dxa"/>
            <w:shd w:val="clear" w:color="auto" w:fill="FFFFFF"/>
          </w:tcPr>
          <w:p w:rsidR="009849B3" w:rsidRPr="00A570A6" w:rsidRDefault="009849B3" w:rsidP="009B7D6E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A570A6" w:rsidTr="00A31AB5">
        <w:trPr>
          <w:trHeight w:val="615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>Организация и проведение вебинаров для учителей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A570A6" w:rsidRDefault="009849B3" w:rsidP="009B7D6E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>Организация и проведение муниципального этапа Всероссийской олимпиады школьников по истории, обществознанию, избирательному праву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FC05E1" w:rsidP="009B7D6E">
            <w:pPr>
              <w:pStyle w:val="aa"/>
              <w:jc w:val="left"/>
            </w:pPr>
            <w:r>
              <w:t>МБОУ</w:t>
            </w:r>
            <w:r w:rsidR="009849B3">
              <w:t>ДО ДДЮТ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9849B3" w:rsidRPr="0030696F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A05BE5" w:rsidRDefault="009849B3" w:rsidP="009B7D6E">
            <w:pPr>
              <w:pStyle w:val="aa"/>
            </w:pPr>
            <w:r w:rsidRPr="006D3BB4">
              <w:t xml:space="preserve">Организация и проведение </w:t>
            </w:r>
            <w:r>
              <w:rPr>
                <w:lang w:val="en-US"/>
              </w:rPr>
              <w:t>VI</w:t>
            </w:r>
            <w:r w:rsidR="00096B51">
              <w:rPr>
                <w:lang w:val="en-US"/>
              </w:rPr>
              <w:t>I</w:t>
            </w:r>
            <w:r w:rsidRPr="00A05BE5">
              <w:t xml:space="preserve"> </w:t>
            </w:r>
            <w:r>
              <w:t>Архангело-Михайловских епархиальных международных образовате</w:t>
            </w:r>
            <w:r w:rsidR="00FC05E1">
              <w:t>льных чтений по теме: «Великая П</w:t>
            </w:r>
            <w:r>
              <w:t>обеда: наследие и наследники»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30696F" w:rsidRDefault="009849B3" w:rsidP="00305C6B">
            <w:pPr>
              <w:pStyle w:val="aa"/>
            </w:pPr>
            <w:r>
              <w:t>ноябрь 2019г.</w:t>
            </w:r>
          </w:p>
        </w:tc>
      </w:tr>
      <w:tr w:rsidR="0054308C" w:rsidRPr="0030696F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54308C" w:rsidRPr="00DA6C05" w:rsidRDefault="0054308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4308C" w:rsidRPr="006D3BB4" w:rsidRDefault="0054308C" w:rsidP="009B7D6E">
            <w:pPr>
              <w:pStyle w:val="aa"/>
            </w:pPr>
            <w:r>
              <w:t>Организация и проведение научно-практической конференции по теме: «</w:t>
            </w:r>
            <w:r>
              <w:rPr>
                <w:bCs/>
              </w:rPr>
              <w:t>Межуровневая преемственность в организации внеурочной и досуговой деятельности»</w:t>
            </w:r>
          </w:p>
        </w:tc>
        <w:tc>
          <w:tcPr>
            <w:tcW w:w="3827" w:type="dxa"/>
            <w:shd w:val="clear" w:color="auto" w:fill="FFFFFF"/>
          </w:tcPr>
          <w:p w:rsidR="0054308C" w:rsidRDefault="0054308C" w:rsidP="0054308C">
            <w:pPr>
              <w:pStyle w:val="aa"/>
              <w:jc w:val="left"/>
            </w:pPr>
            <w:r>
              <w:t>Комитет по образованию</w:t>
            </w:r>
          </w:p>
          <w:p w:rsidR="0054308C" w:rsidRDefault="0054308C" w:rsidP="0054308C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54308C" w:rsidRDefault="0054308C" w:rsidP="00305C6B">
            <w:pPr>
              <w:pStyle w:val="aa"/>
            </w:pPr>
            <w:r>
              <w:t>февраль 2020г.</w:t>
            </w:r>
          </w:p>
        </w:tc>
      </w:tr>
      <w:tr w:rsidR="009849B3" w:rsidRPr="00205AB6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 xml:space="preserve">Организация и проведение муниципального фестиваля </w:t>
            </w:r>
            <w:r>
              <w:t xml:space="preserve">конкурсов </w:t>
            </w:r>
            <w:r w:rsidRPr="006D3BB4">
              <w:t>педагогического мастерства «Професс</w:t>
            </w:r>
            <w:r w:rsidR="00FC05E1">
              <w:t xml:space="preserve">иональный успех»: </w:t>
            </w:r>
            <w:r>
              <w:t>«Лучший у</w:t>
            </w:r>
            <w:r w:rsidRPr="006D3BB4">
              <w:t>читель года» и «Лучшее школьное методическое объединение»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CF689D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205AB6" w:rsidRDefault="009849B3" w:rsidP="009B7D6E">
            <w:pPr>
              <w:pStyle w:val="aa"/>
              <w:jc w:val="left"/>
            </w:pPr>
            <w:r w:rsidRPr="00205AB6">
              <w:t>сентябрь</w:t>
            </w:r>
            <w:r>
              <w:t xml:space="preserve">  </w:t>
            </w:r>
            <w:r w:rsidRPr="00205AB6">
              <w:t>-декабрь</w:t>
            </w:r>
            <w:r>
              <w:t xml:space="preserve"> 2019 г.</w:t>
            </w:r>
          </w:p>
        </w:tc>
      </w:tr>
      <w:tr w:rsidR="009849B3" w:rsidRPr="008A7348" w:rsidTr="00A31AB5">
        <w:trPr>
          <w:trHeight w:val="56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FC05E1">
            <w:pPr>
              <w:pStyle w:val="aa"/>
            </w:pPr>
            <w:r w:rsidRPr="006D3BB4">
              <w:t xml:space="preserve">Организация и проведение </w:t>
            </w:r>
            <w:r>
              <w:rPr>
                <w:lang w:val="en-US"/>
              </w:rPr>
              <w:t>I</w:t>
            </w:r>
            <w:r w:rsidRPr="006D3BB4">
              <w:rPr>
                <w:lang w:val="en-US"/>
              </w:rPr>
              <w:t>II</w:t>
            </w:r>
            <w:r w:rsidRPr="006D3BB4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9849B3" w:rsidRDefault="009849B3" w:rsidP="009B7D6E">
            <w:pPr>
              <w:pStyle w:val="aa"/>
              <w:jc w:val="left"/>
            </w:pPr>
            <w:r>
              <w:t>МОУ «Щегловская СОШ»</w:t>
            </w:r>
          </w:p>
          <w:p w:rsidR="009849B3" w:rsidRDefault="009849B3" w:rsidP="009B7D6E">
            <w:pPr>
              <w:pStyle w:val="aa"/>
              <w:jc w:val="left"/>
            </w:pPr>
            <w:r>
              <w:lastRenderedPageBreak/>
              <w:t>МОБУ «СОШ №6» г. Всеволожска</w:t>
            </w:r>
          </w:p>
        </w:tc>
        <w:tc>
          <w:tcPr>
            <w:tcW w:w="2268" w:type="dxa"/>
            <w:shd w:val="clear" w:color="auto" w:fill="FFFFFF"/>
          </w:tcPr>
          <w:p w:rsidR="009849B3" w:rsidRPr="008A7348" w:rsidRDefault="00FC05E1" w:rsidP="009B7D6E">
            <w:pPr>
              <w:pStyle w:val="aa"/>
              <w:jc w:val="left"/>
            </w:pPr>
            <w:r>
              <w:lastRenderedPageBreak/>
              <w:t xml:space="preserve">март </w:t>
            </w:r>
            <w:r w:rsidR="009849B3">
              <w:t xml:space="preserve"> 2020 г.</w:t>
            </w:r>
          </w:p>
        </w:tc>
      </w:tr>
      <w:tr w:rsidR="009849B3" w:rsidTr="00A31AB5">
        <w:trPr>
          <w:trHeight w:val="56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EE2F94">
            <w:pPr>
              <w:pStyle w:val="aa"/>
            </w:pPr>
            <w:r w:rsidRPr="006D3BB4">
              <w:t>Размещение информации о ходе реализации Плана мероприятий по реализации Концепции нового УМК по отечественной истории в 2019-2020 учебном году на сайте Комитета по образованию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30696F" w:rsidTr="00A31AB5">
        <w:trPr>
          <w:trHeight w:val="458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3749" w:type="dxa"/>
            <w:gridSpan w:val="3"/>
            <w:shd w:val="clear" w:color="auto" w:fill="FFFFFF"/>
            <w:vAlign w:val="center"/>
          </w:tcPr>
          <w:p w:rsidR="009849B3" w:rsidRPr="00101B11" w:rsidRDefault="009849B3" w:rsidP="009B7D6E">
            <w:pPr>
              <w:pStyle w:val="aa"/>
              <w:jc w:val="left"/>
            </w:pPr>
            <w:r w:rsidRPr="00101B11">
              <w:t>Общее образование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EE2F94">
            <w:pPr>
              <w:pStyle w:val="aa"/>
              <w:ind w:right="141"/>
            </w:pPr>
            <w:r>
              <w:t>Утверждение и реализация в ОУ Плана мероприятий по реализации Концепции нового УМК по отечественной истории в 2019-2020 учебном году.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август  2019 г.,</w:t>
            </w:r>
          </w:p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>елей истории и обществознания.</w:t>
            </w:r>
          </w:p>
          <w:p w:rsidR="009849B3" w:rsidRPr="00DA6C05" w:rsidRDefault="009849B3" w:rsidP="009B7D6E">
            <w:pPr>
              <w:pStyle w:val="aa"/>
              <w:ind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59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Обновление содержания общего образования на основе Концепции нового УМК по отечественной истории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566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Детализация требований к предметным результатам обучения по  учебному предмету «История»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840C37">
            <w:pPr>
              <w:pStyle w:val="aa"/>
              <w:ind w:right="141"/>
            </w:pPr>
            <w:r>
              <w:t>Р</w:t>
            </w:r>
            <w:r w:rsidRPr="00D3217F">
              <w:t>азработка и утверждение реализуемых в течен</w:t>
            </w:r>
            <w:r>
              <w:t xml:space="preserve">ие учебного года </w:t>
            </w:r>
            <w:r w:rsidRPr="00D3217F">
              <w:t xml:space="preserve"> </w:t>
            </w:r>
            <w:r w:rsidRPr="00CE48BA">
              <w:t>программ курсов</w:t>
            </w:r>
            <w:r>
              <w:t xml:space="preserve"> по выбору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20214D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август 2019 г.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802F1A" w:rsidRDefault="009849B3" w:rsidP="00840C37">
            <w:pPr>
              <w:pStyle w:val="aa"/>
              <w:ind w:right="141"/>
            </w:pPr>
            <w:r w:rsidRPr="00802F1A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802F1A" w:rsidRDefault="009849B3" w:rsidP="00840C37">
            <w:pPr>
              <w:pStyle w:val="aa"/>
              <w:ind w:right="141"/>
            </w:pPr>
            <w:r w:rsidRPr="00802F1A">
              <w:t>Поддержка индивидуальных образовательных траекторий педагогов при реализации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Tr="00A31AB5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 w:rsidRPr="007C65D2">
              <w:t>Подготовка и организация мероприятий в рамках Календаря образовательных событий: исторические памятные даты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DA6C05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9849B3" w:rsidRPr="00DA6C05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истории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7C65D2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7C65D2" w:rsidRDefault="009849B3" w:rsidP="009B7D6E">
            <w:pPr>
              <w:pStyle w:val="aa"/>
            </w:pPr>
            <w:r w:rsidRPr="007C65D2">
              <w:t>Организация участия обучающихся в научно-исследовательской и проектной деятельности по истории в соответствии с перечнем мероприятий федерального и регионального уровней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9849B3" w:rsidRPr="007C65D2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802F1A" w:rsidRDefault="009849B3" w:rsidP="00D45D5A">
            <w:pPr>
              <w:pStyle w:val="aa"/>
            </w:pPr>
            <w:r w:rsidRPr="00802F1A">
              <w:t>Организация участия обучающихся в предметных конкурсах «Конкурс на знание географии, истории и культуры Республики Польша и Нижнесилезского воеводства среди школьников Ленинградской области»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 течение года</w:t>
            </w:r>
          </w:p>
        </w:tc>
      </w:tr>
      <w:tr w:rsidR="009849B3" w:rsidRPr="007C65D2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802F1A" w:rsidRDefault="009849B3" w:rsidP="00D45D5A">
            <w:pPr>
              <w:pStyle w:val="aa"/>
            </w:pPr>
            <w:r w:rsidRPr="00802F1A">
              <w:t>Организация участия обучающихся в предметных олимпиадах по истории</w:t>
            </w:r>
            <w:r w:rsidR="0020214D" w:rsidRPr="00802F1A">
              <w:t>:</w:t>
            </w:r>
            <w:r w:rsidRPr="00802F1A">
              <w:t xml:space="preserve"> «П</w:t>
            </w:r>
            <w:r w:rsidR="0020214D" w:rsidRPr="00802F1A">
              <w:t>окори Воробьевы горы», олимпиады</w:t>
            </w:r>
            <w:r w:rsidRPr="00802F1A">
              <w:t xml:space="preserve"> ВШЭ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 течение года</w:t>
            </w:r>
          </w:p>
        </w:tc>
      </w:tr>
      <w:tr w:rsidR="009849B3" w:rsidRPr="007C65D2" w:rsidTr="00A31AB5">
        <w:trPr>
          <w:trHeight w:val="69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802F1A" w:rsidRDefault="009849B3" w:rsidP="00D45D5A">
            <w:pPr>
              <w:pStyle w:val="aa"/>
            </w:pPr>
            <w:r w:rsidRPr="00802F1A">
              <w:t>Организация участия обучающихся во Всероссийских акциях «Исторический диктант», «Диктант Победы»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</w:p>
        </w:tc>
      </w:tr>
      <w:tr w:rsidR="009849B3" w:rsidRPr="007C65D2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7C65D2">
              <w:t>Организация и проведение массовых мероприятий предметной  направленности:</w:t>
            </w:r>
          </w:p>
          <w:p w:rsidR="009849B3" w:rsidRDefault="009849B3" w:rsidP="009B7D6E">
            <w:pPr>
              <w:pStyle w:val="aa"/>
            </w:pPr>
            <w:r w:rsidRPr="007C65D2">
              <w:t>ком</w:t>
            </w:r>
            <w:r w:rsidR="00F47467">
              <w:t>андных соревнований, конкурсов</w:t>
            </w:r>
            <w:r w:rsidRPr="007C65D2">
              <w:t xml:space="preserve"> между классами, командами школ;</w:t>
            </w:r>
          </w:p>
          <w:p w:rsidR="009849B3" w:rsidRDefault="009849B3" w:rsidP="009B7D6E">
            <w:pPr>
              <w:pStyle w:val="aa"/>
            </w:pPr>
            <w:r w:rsidRPr="007C65D2">
              <w:t>смотров знаний с привлечением родительской общественности;</w:t>
            </w:r>
          </w:p>
          <w:p w:rsidR="009849B3" w:rsidRDefault="009849B3" w:rsidP="009B7D6E">
            <w:pPr>
              <w:pStyle w:val="aa"/>
            </w:pPr>
            <w:r w:rsidRPr="007C65D2">
              <w:lastRenderedPageBreak/>
              <w:t>единых методических</w:t>
            </w:r>
            <w:r>
              <w:t xml:space="preserve"> дней по истории</w:t>
            </w:r>
            <w:r w:rsidRPr="007C65D2">
              <w:t>;</w:t>
            </w:r>
          </w:p>
          <w:p w:rsidR="009849B3" w:rsidRDefault="009849B3" w:rsidP="009B7D6E">
            <w:pPr>
              <w:pStyle w:val="aa"/>
            </w:pPr>
            <w:r w:rsidRPr="007C65D2">
              <w:t>открытых</w:t>
            </w:r>
            <w:r>
              <w:t xml:space="preserve"> уроков истории</w:t>
            </w:r>
            <w:r w:rsidRPr="007C65D2">
              <w:t>;</w:t>
            </w:r>
          </w:p>
          <w:p w:rsidR="009849B3" w:rsidRPr="007C65D2" w:rsidRDefault="009849B3" w:rsidP="009B7D6E">
            <w:pPr>
              <w:pStyle w:val="aa"/>
            </w:pPr>
            <w:r w:rsidRPr="007C65D2">
              <w:t>декад и недель предметной направленности.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lastRenderedPageBreak/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9849B3" w:rsidRPr="00DA6C05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002287">
              <w:t>Работа по совершенствованию материально-технической ба</w:t>
            </w:r>
            <w:r>
              <w:t>зы школьных кабинетов истории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7C65D2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7C65D2" w:rsidRDefault="009849B3" w:rsidP="009B7D6E">
            <w:pPr>
              <w:pStyle w:val="aa"/>
            </w:pPr>
            <w:r w:rsidRPr="007C65D2">
              <w:t>Обеспечение доступа к электронным информационно-образовательным ресурсам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9849B3" w:rsidRPr="007C65D2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Pr="007C65D2" w:rsidRDefault="009849B3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9849B3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3217F" w:rsidRDefault="009849B3" w:rsidP="009B7D6E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9849B3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9B7D6E">
            <w:pPr>
              <w:pStyle w:val="aa"/>
            </w:pPr>
            <w:r w:rsidRPr="00833227">
              <w:t>Организация и проведение мероприятий по историческому просвещению и популяризации учебного предмета  через кружковую, факультативную, внеурочную деятельность обучающихся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9849B3" w:rsidTr="00A31AB5">
        <w:trPr>
          <w:trHeight w:val="412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6D3BB4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нового УМК по отечественной истории в 2019-2020 учебном году на сайте ОУ</w:t>
            </w:r>
          </w:p>
        </w:tc>
        <w:tc>
          <w:tcPr>
            <w:tcW w:w="3827" w:type="dxa"/>
            <w:shd w:val="clear" w:color="auto" w:fill="FFFFFF"/>
          </w:tcPr>
          <w:p w:rsidR="009849B3" w:rsidRPr="004E4C5C" w:rsidRDefault="009849B3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9849B3" w:rsidRPr="0043435C" w:rsidTr="00A31AB5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9B3" w:rsidRPr="00833227" w:rsidRDefault="009849B3" w:rsidP="009B7D6E">
            <w:pPr>
              <w:pStyle w:val="aa"/>
              <w:jc w:val="left"/>
              <w:rPr>
                <w:sz w:val="22"/>
                <w:szCs w:val="22"/>
              </w:rPr>
            </w:pPr>
            <w:r w:rsidRPr="00833227">
              <w:t>Методическое сопровождение</w:t>
            </w: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>
              <w:t>Организация работы районного методического объединения учителей истории и обществознания.</w:t>
            </w:r>
          </w:p>
          <w:p w:rsidR="009849B3" w:rsidRPr="00DA6C05" w:rsidRDefault="009849B3" w:rsidP="009B7D6E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9849B3" w:rsidRDefault="009849B3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9849B3" w:rsidTr="00A31AB5">
        <w:trPr>
          <w:trHeight w:val="4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 w:rsidRPr="00685184">
              <w:t>Анализ результатов государственной итоговой аттестации по образовательным программам основного общего и среднего обще</w:t>
            </w:r>
            <w:r>
              <w:t>го образования по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Обновление содержания общего образования на основе Концепции нового УМК по отечественной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Детализация требований к предметным результатам обучения по учебному предмету «История»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833227">
        <w:trPr>
          <w:trHeight w:val="4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ind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олимпиады школьнико</w:t>
            </w:r>
            <w:r>
              <w:t>в по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3217F" w:rsidRDefault="009849B3" w:rsidP="009B7D6E">
            <w:pPr>
              <w:pStyle w:val="aa"/>
            </w:pPr>
            <w:r w:rsidRPr="00802F1A">
              <w:t>Организация методической помощи образовательным учреждениям с признаками необъективности при проведении оценочных процедур и низкими образовательными результатами по истории в рамках муниципального методического консилиума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CF689D" w:rsidRDefault="009849B3" w:rsidP="009B7D6E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предложений управленческих и методических действий по выходу из проблемных ситуаций.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vMerge/>
            <w:shd w:val="clear" w:color="auto" w:fill="FFFFFF"/>
          </w:tcPr>
          <w:p w:rsidR="009849B3" w:rsidRDefault="009849B3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9B7D6E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истории с учетом Концепции нового УМК по отечественной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>
              <w:t xml:space="preserve">МУ «ВРМЦ» </w:t>
            </w:r>
          </w:p>
          <w:p w:rsidR="009849B3" w:rsidRPr="00DA6C05" w:rsidRDefault="009849B3" w:rsidP="009B7D6E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9849B3" w:rsidRPr="00205AB6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 w:rsidRPr="007C65D2">
              <w:t xml:space="preserve">Сопровождение учителей истории и обществознания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 w:rsidR="00F47467">
              <w:t xml:space="preserve">: </w:t>
            </w:r>
            <w:r>
              <w:t xml:space="preserve">«Лучший 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CF689D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205AB6" w:rsidRDefault="009849B3" w:rsidP="009B7D6E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2019 г</w:t>
            </w:r>
            <w:r w:rsidR="00F47467">
              <w:t>.</w:t>
            </w:r>
          </w:p>
        </w:tc>
      </w:tr>
      <w:tr w:rsidR="009849B3" w:rsidRPr="00205AB6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7C65D2" w:rsidRDefault="009849B3" w:rsidP="009B7D6E">
            <w:pPr>
              <w:pStyle w:val="aa"/>
            </w:pPr>
            <w:r w:rsidRPr="00802F1A">
              <w:t>Сопровождение образовательных учреждений в рамках проведения конкурса школьных кабинетов (лабораторий) профильного обучения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E664D8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E664D8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205AB6" w:rsidRDefault="009849B3" w:rsidP="009B7D6E">
            <w:pPr>
              <w:pStyle w:val="aa"/>
              <w:jc w:val="left"/>
            </w:pPr>
            <w:r>
              <w:t>в течение года</w:t>
            </w:r>
          </w:p>
        </w:tc>
      </w:tr>
      <w:tr w:rsidR="009849B3" w:rsidRPr="009E351E" w:rsidTr="00A31AB5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преподавания истории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268" w:type="dxa"/>
            <w:shd w:val="clear" w:color="auto" w:fill="FFFFFF"/>
          </w:tcPr>
          <w:p w:rsidR="009849B3" w:rsidRPr="009E351E" w:rsidRDefault="009849B3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9849B3" w:rsidTr="00A31AB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1A" w:rsidRPr="00802F1A" w:rsidRDefault="009849B3" w:rsidP="00802F1A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нового УМК по отечественной истории в 201</w:t>
            </w:r>
            <w:r w:rsidRPr="00D45D5A">
              <w:t>9</w:t>
            </w:r>
            <w:r>
              <w:t xml:space="preserve">-2020 учебном </w:t>
            </w:r>
            <w:r w:rsidRPr="00802F1A">
              <w:t xml:space="preserve">году на </w:t>
            </w:r>
          </w:p>
          <w:p w:rsidR="00F47467" w:rsidRDefault="00F47467" w:rsidP="00BF3785">
            <w:pPr>
              <w:pStyle w:val="aa"/>
            </w:pPr>
            <w:r w:rsidRPr="00802F1A">
              <w:t>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DA6C05" w:rsidRDefault="009849B3" w:rsidP="009B7D6E">
            <w:pPr>
              <w:pStyle w:val="aa"/>
              <w:ind w:firstLine="142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268" w:type="dxa"/>
            <w:shd w:val="clear" w:color="auto" w:fill="FFFFFF"/>
          </w:tcPr>
          <w:p w:rsidR="009849B3" w:rsidRDefault="009849B3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A31AB5" w:rsidRDefault="00A31AB5" w:rsidP="003E29F0">
      <w:pPr>
        <w:pStyle w:val="a"/>
        <w:numPr>
          <w:ilvl w:val="0"/>
          <w:numId w:val="0"/>
        </w:numPr>
        <w:ind w:left="142"/>
      </w:pPr>
    </w:p>
    <w:p w:rsidR="00A31AB5" w:rsidRPr="003E29F0" w:rsidRDefault="00A31AB5" w:rsidP="003E29F0">
      <w:pPr>
        <w:pStyle w:val="a"/>
        <w:numPr>
          <w:ilvl w:val="0"/>
          <w:numId w:val="0"/>
        </w:numPr>
        <w:ind w:left="142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A31AB5">
      <w:pPr>
        <w:pStyle w:val="aa"/>
        <w:jc w:val="center"/>
      </w:pPr>
      <w:r>
        <w:t>_____________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F1" w:rsidRPr="00882326" w:rsidRDefault="000D56F1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0D56F1" w:rsidRPr="00882326" w:rsidRDefault="000D56F1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F1" w:rsidRPr="00882326" w:rsidRDefault="000D56F1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0D56F1" w:rsidRPr="00882326" w:rsidRDefault="000D56F1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B7D6E" w:rsidRPr="00422CA2" w:rsidRDefault="00D72321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9B7D6E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4E59C9">
          <w:rPr>
            <w:noProof/>
            <w:sz w:val="24"/>
            <w:szCs w:val="24"/>
          </w:rPr>
          <w:t>2</w:t>
        </w:r>
        <w:r w:rsidRPr="00422CA2">
          <w:rPr>
            <w:sz w:val="24"/>
            <w:szCs w:val="24"/>
          </w:rPr>
          <w:fldChar w:fldCharType="end"/>
        </w:r>
      </w:p>
    </w:sdtContent>
  </w:sdt>
  <w:p w:rsidR="009B7D6E" w:rsidRDefault="009B7D6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259E3"/>
    <w:rsid w:val="00030084"/>
    <w:rsid w:val="000359DA"/>
    <w:rsid w:val="00041D8E"/>
    <w:rsid w:val="0006763E"/>
    <w:rsid w:val="00072EBD"/>
    <w:rsid w:val="00073ABC"/>
    <w:rsid w:val="000864C0"/>
    <w:rsid w:val="00096B51"/>
    <w:rsid w:val="000D2163"/>
    <w:rsid w:val="000D56F1"/>
    <w:rsid w:val="000E57E7"/>
    <w:rsid w:val="00101B11"/>
    <w:rsid w:val="00105DC1"/>
    <w:rsid w:val="00121F97"/>
    <w:rsid w:val="00131100"/>
    <w:rsid w:val="00152C59"/>
    <w:rsid w:val="0016103D"/>
    <w:rsid w:val="001A0533"/>
    <w:rsid w:val="001C62B1"/>
    <w:rsid w:val="001D0618"/>
    <w:rsid w:val="001E697E"/>
    <w:rsid w:val="0020214D"/>
    <w:rsid w:val="00212C0C"/>
    <w:rsid w:val="00243BDC"/>
    <w:rsid w:val="0024731D"/>
    <w:rsid w:val="00271BA1"/>
    <w:rsid w:val="00281623"/>
    <w:rsid w:val="002A4969"/>
    <w:rsid w:val="002C0061"/>
    <w:rsid w:val="002D0A67"/>
    <w:rsid w:val="002E0C37"/>
    <w:rsid w:val="002E1856"/>
    <w:rsid w:val="00300987"/>
    <w:rsid w:val="00302B28"/>
    <w:rsid w:val="00305C6B"/>
    <w:rsid w:val="003311AC"/>
    <w:rsid w:val="0033141F"/>
    <w:rsid w:val="003A6AA3"/>
    <w:rsid w:val="003C4DE6"/>
    <w:rsid w:val="003E29F0"/>
    <w:rsid w:val="003F5602"/>
    <w:rsid w:val="00415F18"/>
    <w:rsid w:val="00422CA2"/>
    <w:rsid w:val="004249FC"/>
    <w:rsid w:val="00437930"/>
    <w:rsid w:val="0044203B"/>
    <w:rsid w:val="00445113"/>
    <w:rsid w:val="00475C72"/>
    <w:rsid w:val="00477616"/>
    <w:rsid w:val="00490301"/>
    <w:rsid w:val="004A056A"/>
    <w:rsid w:val="004D1969"/>
    <w:rsid w:val="004E59C9"/>
    <w:rsid w:val="004E7F0F"/>
    <w:rsid w:val="00515371"/>
    <w:rsid w:val="0054308C"/>
    <w:rsid w:val="00553AA7"/>
    <w:rsid w:val="005654C5"/>
    <w:rsid w:val="00584B99"/>
    <w:rsid w:val="00587C09"/>
    <w:rsid w:val="005A1344"/>
    <w:rsid w:val="005B635F"/>
    <w:rsid w:val="005D743D"/>
    <w:rsid w:val="0062683A"/>
    <w:rsid w:val="006428ED"/>
    <w:rsid w:val="006B4011"/>
    <w:rsid w:val="006B636B"/>
    <w:rsid w:val="006D3BB4"/>
    <w:rsid w:val="006D4903"/>
    <w:rsid w:val="00703677"/>
    <w:rsid w:val="007052DC"/>
    <w:rsid w:val="00711B4B"/>
    <w:rsid w:val="007534A9"/>
    <w:rsid w:val="00770BB1"/>
    <w:rsid w:val="00785C06"/>
    <w:rsid w:val="00802F1A"/>
    <w:rsid w:val="00821087"/>
    <w:rsid w:val="00833227"/>
    <w:rsid w:val="00840C37"/>
    <w:rsid w:val="008430CA"/>
    <w:rsid w:val="0085061E"/>
    <w:rsid w:val="00863A1B"/>
    <w:rsid w:val="00882326"/>
    <w:rsid w:val="008B0B6D"/>
    <w:rsid w:val="008B4E3B"/>
    <w:rsid w:val="00906DE5"/>
    <w:rsid w:val="009203E0"/>
    <w:rsid w:val="0096774E"/>
    <w:rsid w:val="00973B4B"/>
    <w:rsid w:val="00983116"/>
    <w:rsid w:val="009849B3"/>
    <w:rsid w:val="009B49CD"/>
    <w:rsid w:val="009B7D6E"/>
    <w:rsid w:val="009F2AC5"/>
    <w:rsid w:val="00A05B9E"/>
    <w:rsid w:val="00A05BE5"/>
    <w:rsid w:val="00A23230"/>
    <w:rsid w:val="00A27AE0"/>
    <w:rsid w:val="00A31AB5"/>
    <w:rsid w:val="00A4065E"/>
    <w:rsid w:val="00A64D83"/>
    <w:rsid w:val="00A94F49"/>
    <w:rsid w:val="00AA22FB"/>
    <w:rsid w:val="00AA54F3"/>
    <w:rsid w:val="00AB5B4B"/>
    <w:rsid w:val="00AC0A53"/>
    <w:rsid w:val="00B07205"/>
    <w:rsid w:val="00B141DA"/>
    <w:rsid w:val="00B77F2E"/>
    <w:rsid w:val="00B80943"/>
    <w:rsid w:val="00B85A89"/>
    <w:rsid w:val="00B96750"/>
    <w:rsid w:val="00BA448B"/>
    <w:rsid w:val="00BB078F"/>
    <w:rsid w:val="00BC0616"/>
    <w:rsid w:val="00BC3D08"/>
    <w:rsid w:val="00BE6DEB"/>
    <w:rsid w:val="00BF217F"/>
    <w:rsid w:val="00BF31FC"/>
    <w:rsid w:val="00BF3785"/>
    <w:rsid w:val="00C03DE5"/>
    <w:rsid w:val="00C1574B"/>
    <w:rsid w:val="00C266FE"/>
    <w:rsid w:val="00C3323A"/>
    <w:rsid w:val="00C57F90"/>
    <w:rsid w:val="00C60431"/>
    <w:rsid w:val="00C804EC"/>
    <w:rsid w:val="00C90E3A"/>
    <w:rsid w:val="00CD77B0"/>
    <w:rsid w:val="00CE48BA"/>
    <w:rsid w:val="00CF28B6"/>
    <w:rsid w:val="00D1301A"/>
    <w:rsid w:val="00D22685"/>
    <w:rsid w:val="00D23703"/>
    <w:rsid w:val="00D45D5A"/>
    <w:rsid w:val="00D5302B"/>
    <w:rsid w:val="00D674DE"/>
    <w:rsid w:val="00D72321"/>
    <w:rsid w:val="00D84718"/>
    <w:rsid w:val="00D86641"/>
    <w:rsid w:val="00D9569F"/>
    <w:rsid w:val="00DB54F6"/>
    <w:rsid w:val="00E43390"/>
    <w:rsid w:val="00E664D8"/>
    <w:rsid w:val="00E71F25"/>
    <w:rsid w:val="00ED55E7"/>
    <w:rsid w:val="00EE2F94"/>
    <w:rsid w:val="00F02169"/>
    <w:rsid w:val="00F351DC"/>
    <w:rsid w:val="00F47467"/>
    <w:rsid w:val="00F57580"/>
    <w:rsid w:val="00F662D2"/>
    <w:rsid w:val="00FC05E1"/>
    <w:rsid w:val="00FC625F"/>
    <w:rsid w:val="00FC71FE"/>
    <w:rsid w:val="00FD2E1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24731D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24731D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36A-BC5E-4A34-BB20-B0D5A26E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sek</cp:lastModifiedBy>
  <cp:revision>73</cp:revision>
  <cp:lastPrinted>2018-08-13T10:19:00Z</cp:lastPrinted>
  <dcterms:created xsi:type="dcterms:W3CDTF">2017-09-06T13:59:00Z</dcterms:created>
  <dcterms:modified xsi:type="dcterms:W3CDTF">2019-08-14T05:34:00Z</dcterms:modified>
</cp:coreProperties>
</file>