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B9" w:rsidRPr="00A3525B" w:rsidRDefault="00F466B9" w:rsidP="00F466B9">
      <w:pPr>
        <w:pStyle w:val="af6"/>
        <w:tabs>
          <w:tab w:val="left" w:pos="1134"/>
        </w:tabs>
      </w:pPr>
      <w:r w:rsidRPr="001518D5">
        <w:t>Приложение</w:t>
      </w:r>
    </w:p>
    <w:p w:rsidR="00F466B9" w:rsidRDefault="00F466B9" w:rsidP="00F466B9">
      <w:pPr>
        <w:pStyle w:val="af2"/>
        <w:rPr>
          <w:bCs/>
        </w:rPr>
      </w:pPr>
      <w:r w:rsidRPr="00A3525B">
        <w:t xml:space="preserve">к </w:t>
      </w:r>
      <w:r w:rsidRPr="00776AEE">
        <w:t>распоряжению</w:t>
      </w:r>
      <w:r w:rsidRPr="00A3525B">
        <w:t xml:space="preserve"> Комитета по о</w:t>
      </w:r>
      <w:r w:rsidRPr="00A3525B">
        <w:rPr>
          <w:bCs/>
        </w:rPr>
        <w:t>бразованию</w:t>
      </w:r>
    </w:p>
    <w:p w:rsidR="00F466B9" w:rsidRPr="00A3525B" w:rsidRDefault="00F466B9" w:rsidP="00F466B9">
      <w:pPr>
        <w:pStyle w:val="af2"/>
      </w:pPr>
      <w:r>
        <w:rPr>
          <w:bCs/>
        </w:rPr>
        <w:t>о</w:t>
      </w:r>
      <w:r>
        <w:t>т</w:t>
      </w:r>
      <w:r w:rsidRPr="00A3525B">
        <w:t xml:space="preserve"> </w:t>
      </w:r>
      <w:r w:rsidR="00E072B6">
        <w:t>29 декабря</w:t>
      </w:r>
      <w:r>
        <w:t xml:space="preserve"> 2017 года </w:t>
      </w:r>
      <w:r w:rsidRPr="00A3525B">
        <w:t xml:space="preserve">№ </w:t>
      </w:r>
      <w:r w:rsidR="00E072B6">
        <w:t>893</w:t>
      </w:r>
    </w:p>
    <w:p w:rsidR="00F466B9" w:rsidRDefault="00F466B9" w:rsidP="00F466B9">
      <w:pPr>
        <w:pStyle w:val="af4"/>
      </w:pPr>
    </w:p>
    <w:p w:rsidR="00F466B9" w:rsidRDefault="00F466B9" w:rsidP="00F466B9">
      <w:pPr>
        <w:pStyle w:val="aff3"/>
      </w:pPr>
      <w:r w:rsidRPr="00CE2CD3">
        <w:t>Положение о муниципальном методическом консилиуме</w:t>
      </w:r>
      <w:r>
        <w:t xml:space="preserve"> </w:t>
      </w:r>
    </w:p>
    <w:p w:rsidR="00076E69" w:rsidRDefault="00076E69" w:rsidP="00F466B9">
      <w:pPr>
        <w:pStyle w:val="aff3"/>
      </w:pPr>
    </w:p>
    <w:p w:rsidR="00F466B9" w:rsidRDefault="00F466B9" w:rsidP="001A3797">
      <w:pPr>
        <w:pStyle w:val="a"/>
      </w:pPr>
      <w:r w:rsidRPr="008136D7">
        <w:t>Общие положения</w:t>
      </w:r>
      <w:r>
        <w:t>.</w:t>
      </w:r>
    </w:p>
    <w:p w:rsidR="00F466B9" w:rsidRPr="00076E69" w:rsidRDefault="00F466B9" w:rsidP="001A3797">
      <w:pPr>
        <w:pStyle w:val="a0"/>
      </w:pPr>
      <w:r w:rsidRPr="00076E69">
        <w:t>Настоящее Положение о муниципальном методическом консилиуме (далее – Положение) определяет формы, методы и деятельност</w:t>
      </w:r>
      <w:r w:rsidR="00C61A8E">
        <w:t>ь</w:t>
      </w:r>
      <w:r w:rsidRPr="00076E69">
        <w:t xml:space="preserve"> Муниципального методического консилиума.</w:t>
      </w:r>
    </w:p>
    <w:p w:rsidR="00AE4798" w:rsidRDefault="00F466B9" w:rsidP="001A3797">
      <w:pPr>
        <w:pStyle w:val="a0"/>
      </w:pPr>
      <w:r w:rsidRPr="00076E69">
        <w:t xml:space="preserve">Муниципальный методический консилиум (далее - </w:t>
      </w:r>
      <w:r w:rsidR="00076E69">
        <w:t>ММК</w:t>
      </w:r>
      <w:r w:rsidRPr="00076E69">
        <w:t>) является одной из форм взаимодействия специалистов Комитета по образованию администрации муниципального образования «Всеволожский муниципальный район» Ленинградской области, Муниципального учреждения «Всеволожский районный методический центр», Муниципального образовательного учреждения «Центр психолого-педагогической, медицинской и социальной помощи» Всеволожского района и 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</w:t>
      </w:r>
      <w:r w:rsidR="00AE4798">
        <w:t xml:space="preserve">. </w:t>
      </w:r>
    </w:p>
    <w:p w:rsidR="00AE4798" w:rsidRDefault="00AE4798" w:rsidP="001A3797">
      <w:pPr>
        <w:pStyle w:val="a0"/>
      </w:pPr>
      <w:r>
        <w:t xml:space="preserve">ММК создается </w:t>
      </w:r>
      <w:r w:rsidRPr="00076E69">
        <w:t xml:space="preserve">для </w:t>
      </w:r>
      <w:r>
        <w:t>оказания адресной консультативно-методической помощи учреждениям в определении «проблемных точек» и изыскании внутренних резервов для роста как в обучении и воспитании детей, так и в осуществлении внутриучрежденческого контроля, организации методической работы.</w:t>
      </w:r>
      <w:r w:rsidR="00F466B9" w:rsidRPr="00076E69">
        <w:t xml:space="preserve"> </w:t>
      </w:r>
    </w:p>
    <w:p w:rsidR="00F466B9" w:rsidRPr="00076E69" w:rsidRDefault="00F466B9" w:rsidP="001A3797">
      <w:pPr>
        <w:pStyle w:val="a0"/>
      </w:pPr>
      <w:r w:rsidRPr="00076E69">
        <w:t>Сокращения и понятия, используемые в Положении:</w:t>
      </w:r>
    </w:p>
    <w:p w:rsidR="00F466B9" w:rsidRDefault="00F466B9" w:rsidP="001A3797">
      <w:pPr>
        <w:pStyle w:val="a1"/>
      </w:pPr>
      <w:r>
        <w:t>Комитет по образованию - Комитет по образованию администрации муниципального образования «Всеволожский муниципальный район» Ленинградской области;</w:t>
      </w:r>
    </w:p>
    <w:p w:rsidR="00F466B9" w:rsidRDefault="00F466B9" w:rsidP="001A3797">
      <w:pPr>
        <w:pStyle w:val="a1"/>
      </w:pPr>
      <w:r>
        <w:t>МУ «ВРМЦ» - Муниципальное учреждение «Всеволожский районный методический центр»;</w:t>
      </w:r>
    </w:p>
    <w:p w:rsidR="00F466B9" w:rsidRDefault="00F466B9" w:rsidP="001A3797">
      <w:pPr>
        <w:pStyle w:val="a1"/>
      </w:pPr>
      <w:r>
        <w:t>МОУ «</w:t>
      </w:r>
      <w:proofErr w:type="spellStart"/>
      <w:r>
        <w:t>ЦППМиСП</w:t>
      </w:r>
      <w:proofErr w:type="spellEnd"/>
      <w:r w:rsidRPr="00666C84">
        <w:t>»</w:t>
      </w:r>
      <w:r>
        <w:t xml:space="preserve"> - </w:t>
      </w:r>
      <w:r w:rsidRPr="00666C84">
        <w:t>Муниципально</w:t>
      </w:r>
      <w:r>
        <w:t>е</w:t>
      </w:r>
      <w:r w:rsidRPr="00666C84">
        <w:t xml:space="preserve"> образовательно</w:t>
      </w:r>
      <w:r>
        <w:t>е</w:t>
      </w:r>
      <w:r w:rsidRPr="00666C84">
        <w:t xml:space="preserve"> учреждени</w:t>
      </w:r>
      <w:r>
        <w:t>е</w:t>
      </w:r>
      <w:r w:rsidRPr="00666C84">
        <w:t xml:space="preserve"> «Центр психолого-педагогической</w:t>
      </w:r>
      <w:r>
        <w:t>, медицинской и социальной помощи» Всеволожского района;</w:t>
      </w:r>
    </w:p>
    <w:p w:rsidR="00F466B9" w:rsidRDefault="00F466B9" w:rsidP="001A3797">
      <w:pPr>
        <w:pStyle w:val="a1"/>
      </w:pPr>
      <w:r>
        <w:t>Учреждения - образовательные учреждения, подведомственные Комитету по образованию администрации муниципального образования «Всеволожский муниципальный район» Ленинградской области.</w:t>
      </w:r>
    </w:p>
    <w:p w:rsidR="00227C15" w:rsidRDefault="00227C15" w:rsidP="001A3797">
      <w:pPr>
        <w:pStyle w:val="a0"/>
      </w:pPr>
      <w:r>
        <w:t xml:space="preserve">Работа ММК строится в соответствии с </w:t>
      </w:r>
      <w:r w:rsidRPr="00CE2CD3">
        <w:t xml:space="preserve">федеральными государственными образовательными стандартами </w:t>
      </w:r>
      <w:r>
        <w:t xml:space="preserve">дошкольного образования и </w:t>
      </w:r>
      <w:r w:rsidRPr="00CE2CD3">
        <w:t>общего образования</w:t>
      </w:r>
      <w:r>
        <w:t xml:space="preserve"> и направлена на повышение качества образования.</w:t>
      </w:r>
    </w:p>
    <w:p w:rsidR="00794DEE" w:rsidRDefault="00794DEE" w:rsidP="00794DEE">
      <w:pPr>
        <w:pStyle w:val="a0"/>
      </w:pPr>
      <w:r>
        <w:t xml:space="preserve">Результатом деятельности ММК должно стать выполнение комплекса мер, которые позволят Учреждению стать эффективным образовательным учреждением, обеспечить создание ситуации успешности как для каждого обучающегося вне зависимости от его стартовых </w:t>
      </w:r>
      <w:r>
        <w:lastRenderedPageBreak/>
        <w:t>способностей и социального положения, так и обеспечить повышение качества образования и профессиональный рост компетентности каждого педагога.</w:t>
      </w:r>
    </w:p>
    <w:p w:rsidR="00227C15" w:rsidRDefault="00073AAC" w:rsidP="001A3797">
      <w:pPr>
        <w:pStyle w:val="a"/>
      </w:pPr>
      <w:r>
        <w:t xml:space="preserve">Целевая направленность </w:t>
      </w:r>
      <w:r w:rsidR="00227C15">
        <w:t>ММК</w:t>
      </w:r>
      <w:r>
        <w:t>:</w:t>
      </w:r>
    </w:p>
    <w:p w:rsidR="00073AAC" w:rsidRDefault="00073AAC" w:rsidP="00073AAC">
      <w:pPr>
        <w:pStyle w:val="a0"/>
      </w:pPr>
      <w:r>
        <w:t>О</w:t>
      </w:r>
      <w:r w:rsidR="00076E69">
        <w:t>беспечение коррекции педагогического сопровождения</w:t>
      </w:r>
      <w:r w:rsidR="00076E69" w:rsidRPr="00CE2CD3">
        <w:t xml:space="preserve"> обучающихся по выявленным проблемам</w:t>
      </w:r>
      <w:r>
        <w:t xml:space="preserve">: </w:t>
      </w:r>
    </w:p>
    <w:p w:rsidR="00227C15" w:rsidRDefault="00073AAC" w:rsidP="00073AAC">
      <w:pPr>
        <w:pStyle w:val="a1"/>
      </w:pPr>
      <w:r>
        <w:t>недостаточно высокие результаты государственной итоговой аттестации (далее – ГИА), Всероссийских проверочных работ (далее – ВПР), муниципальных контрольно-педагогических измерений (далее – КПИ)</w:t>
      </w:r>
      <w:r w:rsidR="00227C15">
        <w:t>;</w:t>
      </w:r>
    </w:p>
    <w:p w:rsidR="00073AAC" w:rsidRDefault="00073AAC" w:rsidP="00073AAC">
      <w:pPr>
        <w:pStyle w:val="a1"/>
      </w:pPr>
      <w:r>
        <w:t>по результатам мониторинга Учреждения в ходе проведения аппаратного выезда специалистов Комитета по образованию и МУ «ВРМЦ»;</w:t>
      </w:r>
    </w:p>
    <w:p w:rsidR="00073AAC" w:rsidRDefault="00073AAC" w:rsidP="00073AAC">
      <w:pPr>
        <w:pStyle w:val="a1"/>
      </w:pPr>
      <w:r>
        <w:t>по результатам проведения мониторинга Учреждения комитетом общего и профессионального образования Ленинградской области.</w:t>
      </w:r>
    </w:p>
    <w:p w:rsidR="00227C15" w:rsidRDefault="00073AAC" w:rsidP="00073AAC">
      <w:pPr>
        <w:pStyle w:val="a0"/>
      </w:pPr>
      <w:r>
        <w:t>О</w:t>
      </w:r>
      <w:r w:rsidR="00076E69" w:rsidRPr="00076E69">
        <w:t>рганизаци</w:t>
      </w:r>
      <w:r w:rsidR="00076E69">
        <w:t>я</w:t>
      </w:r>
      <w:r w:rsidR="00076E69" w:rsidRPr="00076E69">
        <w:t xml:space="preserve"> методического сопровождения освоения образовательных программ в новых образовательных учреждениях</w:t>
      </w:r>
      <w:r w:rsidR="00227C15">
        <w:t>.</w:t>
      </w:r>
    </w:p>
    <w:p w:rsidR="00073AAC" w:rsidRDefault="00073AAC" w:rsidP="00073AAC">
      <w:pPr>
        <w:pStyle w:val="a0"/>
      </w:pPr>
      <w:r>
        <w:t>По запросу администрации Учреждения.</w:t>
      </w:r>
    </w:p>
    <w:p w:rsidR="00227C15" w:rsidRPr="00CE2CD3" w:rsidRDefault="00227C15" w:rsidP="00073AAC">
      <w:pPr>
        <w:pStyle w:val="a"/>
      </w:pPr>
      <w:r w:rsidRPr="00CE2CD3">
        <w:t xml:space="preserve">Задачами </w:t>
      </w:r>
      <w:r w:rsidR="00AE4798">
        <w:t>М</w:t>
      </w:r>
      <w:r w:rsidRPr="00CE2CD3">
        <w:t>МК являются:</w:t>
      </w:r>
    </w:p>
    <w:p w:rsidR="00227C15" w:rsidRPr="00CE2CD3" w:rsidRDefault="00227C15" w:rsidP="001A3797">
      <w:pPr>
        <w:pStyle w:val="1"/>
      </w:pPr>
      <w:r>
        <w:t xml:space="preserve">Определение </w:t>
      </w:r>
      <w:r w:rsidR="00364910" w:rsidRPr="00364910">
        <w:rPr>
          <w:rStyle w:val="af"/>
        </w:rPr>
        <w:t xml:space="preserve">образовательных проблем </w:t>
      </w:r>
      <w:r w:rsidR="00364910" w:rsidRPr="00364910">
        <w:t xml:space="preserve">обучающихся </w:t>
      </w:r>
      <w:r w:rsidRPr="00364910">
        <w:t>по</w:t>
      </w:r>
      <w:r>
        <w:t xml:space="preserve"> основным учебным предметам </w:t>
      </w:r>
      <w:r w:rsidR="00364910">
        <w:t>(предметным областям</w:t>
      </w:r>
      <w:r w:rsidR="00AE4798">
        <w:t xml:space="preserve">, </w:t>
      </w:r>
      <w:r w:rsidR="00AE4798" w:rsidRPr="00352B1F">
        <w:t>образовательным областям</w:t>
      </w:r>
      <w:r w:rsidR="00364910">
        <w:t xml:space="preserve">) </w:t>
      </w:r>
      <w:r>
        <w:t>через проведение предметной диагностики специалистами МУ «ВРМЦ» и педагогическим коллективом Учреждения.</w:t>
      </w:r>
    </w:p>
    <w:p w:rsidR="00227C15" w:rsidRPr="00CE2CD3" w:rsidRDefault="00227C15" w:rsidP="001A3797">
      <w:pPr>
        <w:pStyle w:val="1"/>
      </w:pPr>
      <w:r>
        <w:t>Аналитическая деятельность управления качеством образования администрации Учреждения.</w:t>
      </w:r>
    </w:p>
    <w:p w:rsidR="00227C15" w:rsidRPr="00CE2CD3" w:rsidRDefault="00227C15" w:rsidP="001A3797">
      <w:pPr>
        <w:pStyle w:val="1"/>
      </w:pPr>
      <w:r>
        <w:t>Выявление резервных возможностей решения образовательных проблем, исходя из возможностей Учреждения и организации сетевого взаимодействия.</w:t>
      </w:r>
    </w:p>
    <w:p w:rsidR="00227C15" w:rsidRPr="00CE2CD3" w:rsidRDefault="00227C15" w:rsidP="001A3797">
      <w:pPr>
        <w:pStyle w:val="1"/>
      </w:pPr>
      <w:r>
        <w:t>Рекомендации по принятию управленческих решений в соответствии с выявленными проблемами.</w:t>
      </w:r>
    </w:p>
    <w:p w:rsidR="00227C15" w:rsidRDefault="00227C15" w:rsidP="001A3797">
      <w:pPr>
        <w:pStyle w:val="1"/>
      </w:pPr>
      <w:r>
        <w:t>Оценка деятельности Учреждения по результатам методического консилиума.</w:t>
      </w:r>
    </w:p>
    <w:p w:rsidR="001A3797" w:rsidRPr="001A3797" w:rsidRDefault="001A3797" w:rsidP="001A3797">
      <w:pPr>
        <w:pStyle w:val="a"/>
      </w:pPr>
      <w:r w:rsidRPr="001A3797">
        <w:t>Структура и организация деятельности ММК.</w:t>
      </w:r>
    </w:p>
    <w:p w:rsidR="001A3797" w:rsidRDefault="001A3797" w:rsidP="00794DEE">
      <w:pPr>
        <w:pStyle w:val="a0"/>
      </w:pPr>
      <w:r>
        <w:t>В состав ММК входят: специалисты Комитета по образованию, работники МУ «ВРМЦ» и МОУ «</w:t>
      </w:r>
      <w:proofErr w:type="spellStart"/>
      <w:r>
        <w:t>ЦППМиСП</w:t>
      </w:r>
      <w:proofErr w:type="spellEnd"/>
      <w:r w:rsidRPr="00666C84">
        <w:t>»</w:t>
      </w:r>
      <w:r>
        <w:t xml:space="preserve">, административно-педагогические работники Учреждения, в котором проводится ММК. </w:t>
      </w:r>
    </w:p>
    <w:p w:rsidR="00794DEE" w:rsidRPr="00CE2CD3" w:rsidRDefault="00794DEE" w:rsidP="00794DEE">
      <w:pPr>
        <w:pStyle w:val="a0"/>
      </w:pPr>
      <w:r>
        <w:t>С</w:t>
      </w:r>
      <w:r w:rsidRPr="00CE2CD3">
        <w:t xml:space="preserve">пециалисты, включенные в </w:t>
      </w:r>
      <w:r>
        <w:t>М</w:t>
      </w:r>
      <w:r w:rsidRPr="00CE2CD3">
        <w:t>МК, выполняют работу в рамках основного рабочего времени</w:t>
      </w:r>
      <w:r>
        <w:t>.</w:t>
      </w:r>
      <w:r w:rsidRPr="00CE2CD3">
        <w:t xml:space="preserve"> </w:t>
      </w:r>
    </w:p>
    <w:p w:rsidR="00794DEE" w:rsidRDefault="00794DEE" w:rsidP="00794DEE">
      <w:pPr>
        <w:pStyle w:val="a0"/>
      </w:pPr>
      <w:r>
        <w:t>Руководителем ММК является директор МУ «ВРМЦ».</w:t>
      </w:r>
      <w:r w:rsidR="000A2DF3">
        <w:t xml:space="preserve"> Заместитель директора МУ «ВРМЦ» является секретарем ММК.</w:t>
      </w:r>
    </w:p>
    <w:p w:rsidR="001A3797" w:rsidRDefault="001A3797" w:rsidP="001A3797">
      <w:pPr>
        <w:pStyle w:val="a0"/>
      </w:pPr>
      <w:r>
        <w:t xml:space="preserve">Дата </w:t>
      </w:r>
      <w:r w:rsidR="00073AAC">
        <w:t xml:space="preserve">и время </w:t>
      </w:r>
      <w:r>
        <w:t>проведения, Учреждение и состав ММК определяются распоряжением Комитета по образованию.</w:t>
      </w:r>
    </w:p>
    <w:p w:rsidR="00794DEE" w:rsidRDefault="00794DEE" w:rsidP="001A3797">
      <w:pPr>
        <w:pStyle w:val="a0"/>
      </w:pPr>
      <w:r>
        <w:t>Плановые заседания М</w:t>
      </w:r>
      <w:r w:rsidRPr="00CE2CD3">
        <w:t xml:space="preserve">МК </w:t>
      </w:r>
      <w:r>
        <w:t>включаются в План основных мероприятий Комитета по образованию на учебный год. Внеплановые мероприятия назначаются распоряжением Комитета по образованию.</w:t>
      </w:r>
    </w:p>
    <w:p w:rsidR="006728B8" w:rsidRPr="00CE2CD3" w:rsidRDefault="006728B8" w:rsidP="00E072B6">
      <w:pPr>
        <w:pStyle w:val="a0"/>
      </w:pPr>
      <w:r w:rsidRPr="00CE2CD3">
        <w:t xml:space="preserve">Члены </w:t>
      </w:r>
      <w:r w:rsidR="00E072B6">
        <w:t>М</w:t>
      </w:r>
      <w:r w:rsidRPr="00CE2CD3">
        <w:t>МК имеют право:</w:t>
      </w:r>
    </w:p>
    <w:p w:rsidR="006728B8" w:rsidRPr="00CE2CD3" w:rsidRDefault="006728B8" w:rsidP="00E072B6">
      <w:pPr>
        <w:pStyle w:val="a1"/>
      </w:pPr>
      <w:r w:rsidRPr="00CE2CD3">
        <w:lastRenderedPageBreak/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6728B8" w:rsidRPr="00352B1F" w:rsidRDefault="006728B8" w:rsidP="00E072B6">
      <w:pPr>
        <w:pStyle w:val="a1"/>
      </w:pPr>
      <w:r w:rsidRPr="00352B1F">
        <w:t>обращаться к педагогическим работ</w:t>
      </w:r>
      <w:r w:rsidR="00C01633" w:rsidRPr="00352B1F">
        <w:t>никам, администрации Учреждения</w:t>
      </w:r>
      <w:r w:rsidRPr="00352B1F">
        <w:t xml:space="preserve"> для координации образовательной  работы с обучающимися;</w:t>
      </w:r>
    </w:p>
    <w:p w:rsidR="006728B8" w:rsidRPr="00CE2CD3" w:rsidRDefault="006728B8" w:rsidP="00E072B6">
      <w:pPr>
        <w:pStyle w:val="a1"/>
      </w:pPr>
      <w:r w:rsidRPr="00CE2CD3">
        <w:t>проводить в Учреждении индивидуальные и групповые образовательные мониторинги;</w:t>
      </w:r>
    </w:p>
    <w:p w:rsidR="006728B8" w:rsidRPr="00CE2CD3" w:rsidRDefault="006728B8" w:rsidP="00E072B6">
      <w:pPr>
        <w:pStyle w:val="a1"/>
      </w:pPr>
      <w:r w:rsidRPr="00CE2CD3">
        <w:t>требовать от администрации Учреждения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</w:t>
      </w:r>
    </w:p>
    <w:p w:rsidR="006728B8" w:rsidRPr="00CE2CD3" w:rsidRDefault="006728B8" w:rsidP="00E072B6">
      <w:pPr>
        <w:pStyle w:val="a1"/>
      </w:pPr>
      <w:r>
        <w:t>получать от</w:t>
      </w:r>
      <w:r w:rsidRPr="00CE2CD3">
        <w:t xml:space="preserve"> Учреждения информацию информативно-правового и организационного характера, знакомиться с соответствующими документами;</w:t>
      </w:r>
    </w:p>
    <w:p w:rsidR="006728B8" w:rsidRPr="00CE2CD3" w:rsidRDefault="006728B8" w:rsidP="00E072B6">
      <w:pPr>
        <w:pStyle w:val="a1"/>
      </w:pPr>
      <w:r w:rsidRPr="00CE2CD3">
        <w:t>обращаться за консультацией в другие методические организации</w:t>
      </w:r>
      <w:r w:rsidR="00E072B6">
        <w:t xml:space="preserve"> и Учреждения</w:t>
      </w:r>
      <w:r w:rsidRPr="00CE2CD3">
        <w:t>;</w:t>
      </w:r>
    </w:p>
    <w:p w:rsidR="006728B8" w:rsidRPr="00CE2CD3" w:rsidRDefault="006728B8" w:rsidP="00E072B6">
      <w:pPr>
        <w:pStyle w:val="a1"/>
      </w:pPr>
      <w:r w:rsidRPr="00CE2CD3">
        <w:t>вести просветительскую деятельность по пропаганде передовых педагогических знаний;</w:t>
      </w:r>
    </w:p>
    <w:p w:rsidR="006728B8" w:rsidRPr="00CE2CD3" w:rsidRDefault="006728B8" w:rsidP="00E072B6">
      <w:pPr>
        <w:pStyle w:val="a1"/>
      </w:pPr>
      <w:r w:rsidRPr="00CE2CD3">
        <w:t xml:space="preserve">обобщать и распространять опыт лучших </w:t>
      </w:r>
      <w:r w:rsidR="00E072B6">
        <w:t>Учреждений.</w:t>
      </w:r>
    </w:p>
    <w:p w:rsidR="006728B8" w:rsidRPr="00CE2CD3" w:rsidRDefault="006728B8" w:rsidP="00E072B6">
      <w:pPr>
        <w:pStyle w:val="a0"/>
      </w:pPr>
      <w:r w:rsidRPr="00CE2CD3">
        <w:t xml:space="preserve">Члены </w:t>
      </w:r>
      <w:r w:rsidR="00E072B6">
        <w:t>М</w:t>
      </w:r>
      <w:r w:rsidRPr="00CE2CD3">
        <w:t>МК обязаны:</w:t>
      </w:r>
    </w:p>
    <w:p w:rsidR="006728B8" w:rsidRPr="00CE2CD3" w:rsidRDefault="006728B8" w:rsidP="00E072B6">
      <w:pPr>
        <w:pStyle w:val="a1"/>
      </w:pPr>
      <w:r w:rsidRPr="00CE2CD3">
        <w:t>рассматривать вопрос и принимать решения строго в рамках своей профессиональной компетенции;</w:t>
      </w:r>
    </w:p>
    <w:p w:rsidR="006728B8" w:rsidRPr="00CE2CD3" w:rsidRDefault="006728B8" w:rsidP="00E072B6">
      <w:pPr>
        <w:pStyle w:val="a1"/>
      </w:pPr>
      <w:r w:rsidRPr="00CE2CD3">
        <w:t>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6728B8" w:rsidRPr="00CE2CD3" w:rsidRDefault="006728B8" w:rsidP="00E072B6">
      <w:pPr>
        <w:pStyle w:val="a1"/>
      </w:pPr>
      <w:r w:rsidRPr="00CE2CD3">
        <w:t>принимать решения и вести работу в формах, исключающих возможность нанесения вреда здоровью, чести и достоинству обучающихся, родителей (законных представителей</w:t>
      </w:r>
      <w:r w:rsidRPr="00352B1F">
        <w:t xml:space="preserve">), </w:t>
      </w:r>
      <w:r w:rsidR="00C01633" w:rsidRPr="00352B1F">
        <w:t>педагогов</w:t>
      </w:r>
      <w:r w:rsidRPr="00352B1F">
        <w:t>;</w:t>
      </w:r>
    </w:p>
    <w:p w:rsidR="006728B8" w:rsidRPr="00352B1F" w:rsidRDefault="006728B8" w:rsidP="00E072B6">
      <w:pPr>
        <w:pStyle w:val="a1"/>
      </w:pPr>
      <w:r w:rsidRPr="00CE2CD3">
        <w:t>оказывать помощь администрации</w:t>
      </w:r>
      <w:r w:rsidR="00E072B6">
        <w:t xml:space="preserve"> и</w:t>
      </w:r>
      <w:r w:rsidRPr="00CE2CD3">
        <w:t xml:space="preserve"> педагогическому коллективу Учреждения, родителям (законным представителям)</w:t>
      </w:r>
      <w:r w:rsidR="00C01633">
        <w:t xml:space="preserve"> </w:t>
      </w:r>
      <w:r w:rsidR="00C01633" w:rsidRPr="00352B1F">
        <w:t>обучающихся</w:t>
      </w:r>
      <w:r w:rsidRPr="00352B1F">
        <w:t>.</w:t>
      </w:r>
    </w:p>
    <w:p w:rsidR="006728B8" w:rsidRPr="00CE2CD3" w:rsidRDefault="006728B8" w:rsidP="00E072B6">
      <w:pPr>
        <w:pStyle w:val="a0"/>
      </w:pPr>
      <w:r w:rsidRPr="00CE2CD3">
        <w:t xml:space="preserve">Члены </w:t>
      </w:r>
      <w:r w:rsidR="00E072B6">
        <w:t>М</w:t>
      </w:r>
      <w:r w:rsidRPr="00CE2CD3">
        <w:t>МК несут ответственность за:</w:t>
      </w:r>
    </w:p>
    <w:p w:rsidR="006728B8" w:rsidRPr="00CE2CD3" w:rsidRDefault="006728B8" w:rsidP="00E072B6">
      <w:pPr>
        <w:pStyle w:val="a1"/>
      </w:pPr>
      <w:r w:rsidRPr="00CE2CD3">
        <w:t>адекватность используемых диагностических и коррекционных методов;</w:t>
      </w:r>
    </w:p>
    <w:p w:rsidR="006728B8" w:rsidRPr="00CE2CD3" w:rsidRDefault="006728B8" w:rsidP="00E072B6">
      <w:pPr>
        <w:pStyle w:val="a1"/>
      </w:pPr>
      <w:r w:rsidRPr="00CE2CD3">
        <w:t>обоснованность рекомендаций;</w:t>
      </w:r>
    </w:p>
    <w:p w:rsidR="006728B8" w:rsidRPr="00CE2CD3" w:rsidRDefault="006728B8" w:rsidP="00E072B6">
      <w:pPr>
        <w:pStyle w:val="a1"/>
      </w:pPr>
      <w:r w:rsidRPr="00CE2CD3">
        <w:t>конфиденциальность полученных при обследовании материалов;</w:t>
      </w:r>
    </w:p>
    <w:p w:rsidR="006728B8" w:rsidRPr="00CE2CD3" w:rsidRDefault="006728B8" w:rsidP="00E072B6">
      <w:pPr>
        <w:pStyle w:val="a1"/>
      </w:pPr>
      <w:r w:rsidRPr="00CE2CD3">
        <w:t>соблюдение прав и свобод личности ребенка;</w:t>
      </w:r>
    </w:p>
    <w:p w:rsidR="006728B8" w:rsidRPr="00CE2CD3" w:rsidRDefault="006728B8" w:rsidP="00E072B6">
      <w:pPr>
        <w:pStyle w:val="a1"/>
      </w:pPr>
      <w:r w:rsidRPr="00CE2CD3">
        <w:t>ведение документации и ее сохранность</w:t>
      </w:r>
      <w:r w:rsidR="00E072B6">
        <w:t>.</w:t>
      </w:r>
    </w:p>
    <w:p w:rsidR="00076E69" w:rsidRDefault="001A3797" w:rsidP="001A3797">
      <w:pPr>
        <w:pStyle w:val="a"/>
      </w:pPr>
      <w:r>
        <w:t>Организация проведения ММК.</w:t>
      </w:r>
    </w:p>
    <w:p w:rsidR="001A3797" w:rsidRDefault="001A3797" w:rsidP="001A3797">
      <w:pPr>
        <w:pStyle w:val="a0"/>
      </w:pPr>
      <w:r>
        <w:t>В ходе работы ММК проводятся:</w:t>
      </w:r>
    </w:p>
    <w:p w:rsidR="00794DEE" w:rsidRPr="00E072B6" w:rsidRDefault="00073AAC" w:rsidP="00E072B6">
      <w:pPr>
        <w:pStyle w:val="1"/>
      </w:pPr>
      <w:r>
        <w:t>Д</w:t>
      </w:r>
      <w:r w:rsidR="001A3797">
        <w:t>иагностические работы по учебным предметам</w:t>
      </w:r>
      <w:r w:rsidR="006728B8">
        <w:t xml:space="preserve"> (п</w:t>
      </w:r>
      <w:r w:rsidR="006728B8" w:rsidRPr="006728B8">
        <w:t xml:space="preserve">роведение </w:t>
      </w:r>
      <w:r w:rsidR="006728B8">
        <w:t>КПИ</w:t>
      </w:r>
      <w:r w:rsidR="006728B8" w:rsidRPr="006728B8">
        <w:t xml:space="preserve"> руководителем предметного РМО в проблемных классах на основании тестов, составленных руководител</w:t>
      </w:r>
      <w:r w:rsidR="006728B8">
        <w:t>е</w:t>
      </w:r>
      <w:r w:rsidR="006728B8" w:rsidRPr="006728B8">
        <w:t>м РМО</w:t>
      </w:r>
      <w:r w:rsidR="006728B8">
        <w:t xml:space="preserve">). </w:t>
      </w:r>
      <w:r w:rsidR="00AE1449" w:rsidRPr="006728B8">
        <w:t xml:space="preserve">Проверка работ </w:t>
      </w:r>
      <w:r w:rsidR="006728B8">
        <w:t xml:space="preserve">осуществляется </w:t>
      </w:r>
      <w:r w:rsidR="00AE1449" w:rsidRPr="006728B8">
        <w:t>руководителем РМО, действующим учител</w:t>
      </w:r>
      <w:r w:rsidR="006728B8">
        <w:t>ем и администратором Учреждения.</w:t>
      </w:r>
      <w:r w:rsidR="00E072B6">
        <w:t xml:space="preserve"> </w:t>
      </w:r>
      <w:r w:rsidR="00E072B6" w:rsidRPr="00E072B6">
        <w:t xml:space="preserve">Специалисты МУ «ВРМЦ» обязаны не позднее чем за 1 день до проведения </w:t>
      </w:r>
      <w:r w:rsidR="00E072B6">
        <w:t>М</w:t>
      </w:r>
      <w:r w:rsidR="00E072B6" w:rsidRPr="00E072B6">
        <w:t>МК иметь контрольные тесты по предмету.</w:t>
      </w:r>
    </w:p>
    <w:p w:rsidR="00650062" w:rsidRDefault="00650062" w:rsidP="000A2DF3">
      <w:pPr>
        <w:pStyle w:val="1"/>
      </w:pPr>
      <w:r w:rsidRPr="003850BE">
        <w:lastRenderedPageBreak/>
        <w:t>Мероприятия психолого-педагогической диагностики, определение уровня образовательной активности обучающихся и уровня тревожности.</w:t>
      </w:r>
    </w:p>
    <w:p w:rsidR="000A2DF3" w:rsidRDefault="000A2DF3" w:rsidP="00073AAC">
      <w:pPr>
        <w:pStyle w:val="1"/>
      </w:pPr>
      <w:r>
        <w:t>Анализ организации непосредственной образовательной деятельности (в учреждениях, реализующих программу дошкольного образования).</w:t>
      </w:r>
    </w:p>
    <w:p w:rsidR="00073AAC" w:rsidRDefault="00073AAC" w:rsidP="00073AAC">
      <w:pPr>
        <w:pStyle w:val="1"/>
      </w:pPr>
      <w:r>
        <w:t>А</w:t>
      </w:r>
      <w:r w:rsidR="001A3797">
        <w:t>нализ административно-педагогическ</w:t>
      </w:r>
      <w:r>
        <w:t>ой</w:t>
      </w:r>
      <w:r w:rsidR="001A3797">
        <w:t xml:space="preserve"> документация по направлениям деятельности: </w:t>
      </w:r>
    </w:p>
    <w:p w:rsidR="00073AAC" w:rsidRDefault="001A3797" w:rsidP="00073AAC">
      <w:pPr>
        <w:pStyle w:val="a1"/>
      </w:pPr>
      <w:r>
        <w:t>организация методической службы</w:t>
      </w:r>
      <w:r w:rsidR="00073AAC">
        <w:t>;</w:t>
      </w:r>
    </w:p>
    <w:p w:rsidR="00073AAC" w:rsidRDefault="001A3797" w:rsidP="00073AAC">
      <w:pPr>
        <w:pStyle w:val="a1"/>
      </w:pPr>
      <w:r>
        <w:t>психолого-педагогическо</w:t>
      </w:r>
      <w:r w:rsidR="00073AAC">
        <w:t>е</w:t>
      </w:r>
      <w:r>
        <w:t xml:space="preserve"> сопровождени</w:t>
      </w:r>
      <w:r w:rsidR="00073AAC">
        <w:t>е;</w:t>
      </w:r>
    </w:p>
    <w:p w:rsidR="00073AAC" w:rsidRDefault="001A3797" w:rsidP="00073AAC">
      <w:pPr>
        <w:pStyle w:val="a1"/>
      </w:pPr>
      <w:r>
        <w:t>работа по повышению качества образования</w:t>
      </w:r>
      <w:r w:rsidR="00073AAC">
        <w:t>;</w:t>
      </w:r>
    </w:p>
    <w:p w:rsidR="00073AAC" w:rsidRDefault="001A3797" w:rsidP="00073AAC">
      <w:pPr>
        <w:pStyle w:val="a1"/>
      </w:pPr>
      <w:r>
        <w:t>воспитательная работа</w:t>
      </w:r>
      <w:r w:rsidR="00073AAC">
        <w:t>;</w:t>
      </w:r>
    </w:p>
    <w:p w:rsidR="001A3797" w:rsidRDefault="000A2DF3" w:rsidP="00073AAC">
      <w:pPr>
        <w:pStyle w:val="a1"/>
      </w:pPr>
      <w:r>
        <w:t>работа по повышению профессиональной компетенции педагогов и административного персонала</w:t>
      </w:r>
      <w:r w:rsidR="001A3797">
        <w:t>.</w:t>
      </w:r>
    </w:p>
    <w:p w:rsidR="006728B8" w:rsidRDefault="006728B8" w:rsidP="00073AAC">
      <w:pPr>
        <w:pStyle w:val="1"/>
      </w:pPr>
      <w:r>
        <w:t>Анализ информации, размещенной на официальном сайте Учреждения в сети Интернет.</w:t>
      </w:r>
    </w:p>
    <w:p w:rsidR="001A3797" w:rsidRDefault="00073AAC" w:rsidP="00073AAC">
      <w:pPr>
        <w:pStyle w:val="1"/>
      </w:pPr>
      <w:r>
        <w:t>«К</w:t>
      </w:r>
      <w:r w:rsidR="001A3797">
        <w:t>ругл</w:t>
      </w:r>
      <w:r>
        <w:t>ый</w:t>
      </w:r>
      <w:r w:rsidR="001A3797">
        <w:t xml:space="preserve"> стол» совместно с административно-педагогическим составом школы</w:t>
      </w:r>
      <w:r w:rsidR="00794DEE">
        <w:t>, где в ходе совместной работы</w:t>
      </w:r>
      <w:r w:rsidR="001A3797">
        <w:t xml:space="preserve"> определяются возможные пути решения выявленных проблем, намечаются перспективы работы ОУ по их преодолению.</w:t>
      </w:r>
    </w:p>
    <w:p w:rsidR="00794DEE" w:rsidRDefault="00794DEE" w:rsidP="00794DEE">
      <w:pPr>
        <w:pStyle w:val="a0"/>
      </w:pPr>
      <w:r>
        <w:t>Документы</w:t>
      </w:r>
      <w:r w:rsidR="00650062">
        <w:t xml:space="preserve"> Учреждения</w:t>
      </w:r>
      <w:r>
        <w:t>, которые могут быть проанализированы в ходе работы ММК:</w:t>
      </w:r>
    </w:p>
    <w:p w:rsidR="001C7EED" w:rsidRPr="00794DEE" w:rsidRDefault="00794DEE" w:rsidP="00794DEE">
      <w:pPr>
        <w:pStyle w:val="a1"/>
      </w:pPr>
      <w:r>
        <w:t>м</w:t>
      </w:r>
      <w:r w:rsidR="00AE1449" w:rsidRPr="00794DEE">
        <w:t xml:space="preserve">атериалы проведенных мониторингов локального, муниципального, регионального и </w:t>
      </w:r>
      <w:r w:rsidR="00650062">
        <w:t>федерального</w:t>
      </w:r>
      <w:r w:rsidR="00AE1449" w:rsidRPr="00794DEE">
        <w:t xml:space="preserve"> уровней;</w:t>
      </w:r>
    </w:p>
    <w:p w:rsidR="001C7EED" w:rsidRPr="00794DEE" w:rsidRDefault="00794DEE" w:rsidP="00794DEE">
      <w:pPr>
        <w:pStyle w:val="a1"/>
      </w:pPr>
      <w:r>
        <w:t>м</w:t>
      </w:r>
      <w:r w:rsidR="00AE1449" w:rsidRPr="00794DEE">
        <w:t>атериалы контрольных работ;</w:t>
      </w:r>
    </w:p>
    <w:p w:rsidR="001C7EED" w:rsidRPr="00794DEE" w:rsidRDefault="00794DEE" w:rsidP="00794DEE">
      <w:pPr>
        <w:pStyle w:val="a1"/>
      </w:pPr>
      <w:r>
        <w:t>м</w:t>
      </w:r>
      <w:r w:rsidR="00AE1449" w:rsidRPr="00794DEE">
        <w:t xml:space="preserve">атериалы деятельности предметного </w:t>
      </w:r>
      <w:r w:rsidR="00650062">
        <w:t>(</w:t>
      </w:r>
      <w:proofErr w:type="spellStart"/>
      <w:r w:rsidR="00650062">
        <w:t>межпредметного</w:t>
      </w:r>
      <w:proofErr w:type="spellEnd"/>
      <w:r w:rsidR="00650062">
        <w:t xml:space="preserve">, межуровневого, кластерного) </w:t>
      </w:r>
      <w:r w:rsidR="00AE1449" w:rsidRPr="00794DEE">
        <w:t>МО</w:t>
      </w:r>
      <w:r>
        <w:t xml:space="preserve"> Учреждения</w:t>
      </w:r>
      <w:r w:rsidR="00AE1449" w:rsidRPr="00794DEE">
        <w:t>;</w:t>
      </w:r>
    </w:p>
    <w:p w:rsidR="00FB7513" w:rsidRDefault="00FB7513" w:rsidP="00FB7513">
      <w:pPr>
        <w:pStyle w:val="a1"/>
      </w:pPr>
      <w:r>
        <w:t>рабочая документация педагогических и административных работников;</w:t>
      </w:r>
    </w:p>
    <w:p w:rsidR="001C7EED" w:rsidRPr="00352B1F" w:rsidRDefault="00794DEE" w:rsidP="00794DEE">
      <w:pPr>
        <w:pStyle w:val="a1"/>
      </w:pPr>
      <w:r w:rsidRPr="00352B1F">
        <w:t>п</w:t>
      </w:r>
      <w:r w:rsidR="00AE1449" w:rsidRPr="00352B1F">
        <w:t>исьменные работы и тетради обучающихся;</w:t>
      </w:r>
    </w:p>
    <w:p w:rsidR="001C7EED" w:rsidRPr="00352B1F" w:rsidRDefault="00794DEE" w:rsidP="00794DEE">
      <w:pPr>
        <w:pStyle w:val="a1"/>
      </w:pPr>
      <w:r w:rsidRPr="00352B1F">
        <w:t>к</w:t>
      </w:r>
      <w:r w:rsidR="00AE1449" w:rsidRPr="00352B1F">
        <w:t>лассные журналы;</w:t>
      </w:r>
    </w:p>
    <w:p w:rsidR="00650062" w:rsidRPr="00352B1F" w:rsidRDefault="00650062" w:rsidP="00794DEE">
      <w:pPr>
        <w:pStyle w:val="a1"/>
      </w:pPr>
      <w:r w:rsidRPr="00352B1F">
        <w:t xml:space="preserve">локальные акты; </w:t>
      </w:r>
    </w:p>
    <w:p w:rsidR="001C7EED" w:rsidRPr="00352B1F" w:rsidRDefault="00C01633" w:rsidP="00794DEE">
      <w:pPr>
        <w:pStyle w:val="a1"/>
      </w:pPr>
      <w:r w:rsidRPr="00352B1F">
        <w:t>«</w:t>
      </w:r>
      <w:proofErr w:type="spellStart"/>
      <w:r w:rsidRPr="00352B1F">
        <w:t>Портфолио</w:t>
      </w:r>
      <w:proofErr w:type="spellEnd"/>
      <w:r w:rsidRPr="00352B1F">
        <w:t>» обучающихся;</w:t>
      </w:r>
    </w:p>
    <w:p w:rsidR="00650062" w:rsidRDefault="00FB7513" w:rsidP="00794DEE">
      <w:pPr>
        <w:pStyle w:val="a1"/>
      </w:pPr>
      <w:r>
        <w:t>о</w:t>
      </w:r>
      <w:r w:rsidR="00650062">
        <w:t xml:space="preserve">тчет о </w:t>
      </w:r>
      <w:proofErr w:type="spellStart"/>
      <w:r w:rsidR="00650062">
        <w:t>самообследовании</w:t>
      </w:r>
      <w:proofErr w:type="spellEnd"/>
      <w:r w:rsidR="00650062">
        <w:t xml:space="preserve"> Учреждения;</w:t>
      </w:r>
    </w:p>
    <w:p w:rsidR="001C7EED" w:rsidRPr="00352B1F" w:rsidRDefault="00AE1449" w:rsidP="00794DEE">
      <w:pPr>
        <w:pStyle w:val="a1"/>
      </w:pPr>
      <w:r w:rsidRPr="00794DEE">
        <w:t xml:space="preserve">«Дорожная карта» </w:t>
      </w:r>
      <w:r w:rsidRPr="00352B1F">
        <w:t>управления качеством образования Учреждения и исполнение мероприятий</w:t>
      </w:r>
      <w:r w:rsidR="00C01633" w:rsidRPr="00352B1F">
        <w:t xml:space="preserve"> «Дорожной карты»</w:t>
      </w:r>
      <w:r w:rsidRPr="00352B1F">
        <w:t>.</w:t>
      </w:r>
    </w:p>
    <w:p w:rsidR="00076E69" w:rsidRDefault="001A3797" w:rsidP="001A3797">
      <w:pPr>
        <w:pStyle w:val="a"/>
      </w:pPr>
      <w:r>
        <w:t>Деятельность Учреждения по результатам работы ММК.</w:t>
      </w:r>
    </w:p>
    <w:p w:rsidR="001A3797" w:rsidRDefault="001A3797" w:rsidP="001A3797">
      <w:pPr>
        <w:pStyle w:val="a0"/>
      </w:pPr>
      <w:r>
        <w:t>В Учреждении с учетом рекомендаций ММК создается рабочая группа с целью определения и реализации Дорожной карты решения выявленных проблем:</w:t>
      </w:r>
    </w:p>
    <w:p w:rsidR="001C7EED" w:rsidRPr="001A3797" w:rsidRDefault="00AE1449" w:rsidP="001A3797">
      <w:pPr>
        <w:pStyle w:val="a1"/>
      </w:pPr>
      <w:r w:rsidRPr="001A3797">
        <w:t xml:space="preserve">Создание рабочих групп коррекции педагогического сопровождения обучающихся или группы обучающихся в соответствии с возрастными и индивидуальными особенностями и состоянием здоровья обучающихся. </w:t>
      </w:r>
    </w:p>
    <w:p w:rsidR="001C7EED" w:rsidRPr="001A3797" w:rsidRDefault="00AE1449" w:rsidP="001A3797">
      <w:pPr>
        <w:pStyle w:val="a1"/>
      </w:pPr>
      <w:r w:rsidRPr="001A3797">
        <w:t>Принятие управленческих решений по вопросам повышения квалификации педагогов.</w:t>
      </w:r>
    </w:p>
    <w:p w:rsidR="001C7EED" w:rsidRPr="001A3797" w:rsidRDefault="00AE1449" w:rsidP="001A3797">
      <w:pPr>
        <w:pStyle w:val="a1"/>
      </w:pPr>
      <w:r w:rsidRPr="001A3797">
        <w:t>Планирование педагогического сопровождения по итогам методического консилиума.</w:t>
      </w:r>
    </w:p>
    <w:p w:rsidR="001C7EED" w:rsidRPr="001A3797" w:rsidRDefault="00AE1449" w:rsidP="001A3797">
      <w:pPr>
        <w:pStyle w:val="a1"/>
      </w:pPr>
      <w:r w:rsidRPr="001A3797">
        <w:lastRenderedPageBreak/>
        <w:t>Внесение изменений и дополнений в План мероприятий по повышению качества общего образования в Учреждении.</w:t>
      </w:r>
    </w:p>
    <w:p w:rsidR="00F466B9" w:rsidRPr="006728B8" w:rsidRDefault="00794DEE" w:rsidP="00FB7513">
      <w:pPr>
        <w:pStyle w:val="a"/>
      </w:pPr>
      <w:bookmarkStart w:id="0" w:name="3-----"/>
      <w:bookmarkEnd w:id="0"/>
      <w:r w:rsidRPr="006728B8">
        <w:t>Делопроизводство ММК.</w:t>
      </w:r>
    </w:p>
    <w:p w:rsidR="00794DEE" w:rsidRPr="006728B8" w:rsidRDefault="00794DEE" w:rsidP="00FB7513">
      <w:pPr>
        <w:pStyle w:val="a0"/>
        <w:rPr>
          <w:b/>
          <w:i/>
          <w:sz w:val="24"/>
          <w:szCs w:val="24"/>
        </w:rPr>
      </w:pPr>
      <w:r w:rsidRPr="00FB7513">
        <w:t>Все</w:t>
      </w:r>
      <w:r w:rsidRPr="006728B8">
        <w:t xml:space="preserve"> заседания ММК оформляются протоколами</w:t>
      </w:r>
      <w:r w:rsidR="008C6A00" w:rsidRPr="006728B8">
        <w:t>, который подписывает председатель ММК</w:t>
      </w:r>
      <w:r w:rsidR="00FB7513">
        <w:t>, секретарь ММК</w:t>
      </w:r>
      <w:r w:rsidR="008C6A00" w:rsidRPr="006728B8">
        <w:t xml:space="preserve"> и руководитель Учреждения.</w:t>
      </w:r>
    </w:p>
    <w:p w:rsidR="00FB7513" w:rsidRPr="00FB7513" w:rsidRDefault="00FB7513" w:rsidP="00FB7513">
      <w:pPr>
        <w:pStyle w:val="a0"/>
        <w:rPr>
          <w:sz w:val="24"/>
          <w:szCs w:val="24"/>
        </w:rPr>
      </w:pPr>
      <w:r>
        <w:t>Члены ММК (специалисты Комитета по образованию, МУ «ВРМЦ» и МОУ «</w:t>
      </w:r>
      <w:proofErr w:type="spellStart"/>
      <w:r>
        <w:t>ЦППМиСП</w:t>
      </w:r>
      <w:proofErr w:type="spellEnd"/>
      <w:r w:rsidRPr="00666C84">
        <w:t>»</w:t>
      </w:r>
      <w:r>
        <w:t xml:space="preserve">) </w:t>
      </w:r>
      <w:r w:rsidRPr="00352B1F">
        <w:t>представляю</w:t>
      </w:r>
      <w:r w:rsidR="00C01633" w:rsidRPr="00352B1F">
        <w:t>т</w:t>
      </w:r>
      <w:r w:rsidRPr="00352B1F">
        <w:t xml:space="preserve"> с</w:t>
      </w:r>
      <w:r>
        <w:t>правки по итогам ММК секретарю ММК.</w:t>
      </w:r>
    </w:p>
    <w:p w:rsidR="00FB7513" w:rsidRPr="00FB7513" w:rsidRDefault="00FB7513" w:rsidP="00FB7513">
      <w:pPr>
        <w:pStyle w:val="a0"/>
        <w:rPr>
          <w:sz w:val="24"/>
          <w:szCs w:val="24"/>
        </w:rPr>
      </w:pPr>
      <w:r>
        <w:t>Учреждение оформляет следующие нормативные акты:</w:t>
      </w:r>
    </w:p>
    <w:p w:rsidR="00FB7513" w:rsidRDefault="00FB7513" w:rsidP="00FB7513">
      <w:pPr>
        <w:pStyle w:val="a1"/>
      </w:pPr>
      <w:r>
        <w:t>о проведении ММК в Учреждении (на основании распоряжения Комитета по образованию);</w:t>
      </w:r>
    </w:p>
    <w:p w:rsidR="00FB7513" w:rsidRDefault="00FB7513" w:rsidP="00FB7513">
      <w:pPr>
        <w:pStyle w:val="a1"/>
      </w:pPr>
      <w:r>
        <w:t>о создании рабочей группы по выполнению рекомендаций ММК (включая план выполнения рекомендаций ММК);</w:t>
      </w:r>
    </w:p>
    <w:p w:rsidR="00F466B9" w:rsidRPr="00FB7513" w:rsidRDefault="00FB7513" w:rsidP="00FB7513">
      <w:pPr>
        <w:pStyle w:val="a1"/>
      </w:pPr>
      <w:r>
        <w:t>об итогах выпо</w:t>
      </w:r>
      <w:r w:rsidR="00E072B6">
        <w:t>лнения рекомендаций ММК (с предс</w:t>
      </w:r>
      <w:r>
        <w:t>тавлением аналитической справки в МУ «ВРМЦ»).</w:t>
      </w:r>
      <w:r w:rsidR="00794DEE" w:rsidRPr="00FB7513">
        <w:t xml:space="preserve"> </w:t>
      </w:r>
    </w:p>
    <w:sectPr w:rsidR="00F466B9" w:rsidRPr="00FB7513" w:rsidSect="0090289A">
      <w:pgSz w:w="11906" w:h="16838"/>
      <w:pgMar w:top="1134" w:right="850" w:bottom="1134" w:left="1701" w:header="708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AC" w:rsidRDefault="005948AC" w:rsidP="00BE6F9E">
      <w:pPr>
        <w:spacing w:after="0" w:line="240" w:lineRule="auto"/>
      </w:pPr>
      <w:r>
        <w:separator/>
      </w:r>
    </w:p>
  </w:endnote>
  <w:endnote w:type="continuationSeparator" w:id="1">
    <w:p w:rsidR="005948AC" w:rsidRDefault="005948AC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AC" w:rsidRDefault="005948AC" w:rsidP="00BE6F9E">
      <w:pPr>
        <w:spacing w:after="0" w:line="240" w:lineRule="auto"/>
      </w:pPr>
      <w:r>
        <w:separator/>
      </w:r>
    </w:p>
  </w:footnote>
  <w:footnote w:type="continuationSeparator" w:id="1">
    <w:p w:rsidR="005948AC" w:rsidRDefault="005948AC" w:rsidP="00B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5ED"/>
    <w:multiLevelType w:val="hybridMultilevel"/>
    <w:tmpl w:val="A322C20E"/>
    <w:lvl w:ilvl="0" w:tplc="2060843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89C"/>
    <w:multiLevelType w:val="hybridMultilevel"/>
    <w:tmpl w:val="46A20602"/>
    <w:lvl w:ilvl="0" w:tplc="F62EDC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614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811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C26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475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64D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05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E09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22B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A1DC9"/>
    <w:multiLevelType w:val="hybridMultilevel"/>
    <w:tmpl w:val="DC78841C"/>
    <w:lvl w:ilvl="0" w:tplc="B73271B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29F1"/>
    <w:multiLevelType w:val="hybridMultilevel"/>
    <w:tmpl w:val="664CEADA"/>
    <w:lvl w:ilvl="0" w:tplc="3A8A52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D4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EF4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45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C23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E28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862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E6F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AFC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41CC8"/>
    <w:multiLevelType w:val="multilevel"/>
    <w:tmpl w:val="0A9C418A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3F4A46"/>
    <w:multiLevelType w:val="hybridMultilevel"/>
    <w:tmpl w:val="331C1304"/>
    <w:lvl w:ilvl="0" w:tplc="FAE82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82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26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EF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0C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24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C2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6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0A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E3A40"/>
    <w:multiLevelType w:val="hybridMultilevel"/>
    <w:tmpl w:val="24AAD87A"/>
    <w:lvl w:ilvl="0" w:tplc="5406E1E8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4F01E5"/>
    <w:multiLevelType w:val="multilevel"/>
    <w:tmpl w:val="D53286F8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9E"/>
    <w:rsid w:val="00047BD6"/>
    <w:rsid w:val="0005090E"/>
    <w:rsid w:val="00073AAC"/>
    <w:rsid w:val="00076E69"/>
    <w:rsid w:val="000A2DF3"/>
    <w:rsid w:val="000B1DB4"/>
    <w:rsid w:val="00136E2D"/>
    <w:rsid w:val="001518D5"/>
    <w:rsid w:val="001902F5"/>
    <w:rsid w:val="001A3797"/>
    <w:rsid w:val="001C7EED"/>
    <w:rsid w:val="001E45AA"/>
    <w:rsid w:val="00227C15"/>
    <w:rsid w:val="00240EC5"/>
    <w:rsid w:val="002A0253"/>
    <w:rsid w:val="00352B1F"/>
    <w:rsid w:val="00364910"/>
    <w:rsid w:val="003775DF"/>
    <w:rsid w:val="003D4477"/>
    <w:rsid w:val="003D58CF"/>
    <w:rsid w:val="00400827"/>
    <w:rsid w:val="00403868"/>
    <w:rsid w:val="00440F31"/>
    <w:rsid w:val="0044395E"/>
    <w:rsid w:val="00464490"/>
    <w:rsid w:val="00483BFD"/>
    <w:rsid w:val="00497F62"/>
    <w:rsid w:val="00523392"/>
    <w:rsid w:val="00553B16"/>
    <w:rsid w:val="005948AC"/>
    <w:rsid w:val="00650062"/>
    <w:rsid w:val="006728B8"/>
    <w:rsid w:val="006F6F73"/>
    <w:rsid w:val="00723DD9"/>
    <w:rsid w:val="00772CF1"/>
    <w:rsid w:val="00783A1C"/>
    <w:rsid w:val="00794DEE"/>
    <w:rsid w:val="007A2D5F"/>
    <w:rsid w:val="007B501F"/>
    <w:rsid w:val="008136D7"/>
    <w:rsid w:val="008139C3"/>
    <w:rsid w:val="0086570A"/>
    <w:rsid w:val="00877503"/>
    <w:rsid w:val="008C6A00"/>
    <w:rsid w:val="0090258C"/>
    <w:rsid w:val="0090289A"/>
    <w:rsid w:val="00927101"/>
    <w:rsid w:val="009835CD"/>
    <w:rsid w:val="009B54D3"/>
    <w:rsid w:val="00A01809"/>
    <w:rsid w:val="00A06089"/>
    <w:rsid w:val="00A373AC"/>
    <w:rsid w:val="00A53442"/>
    <w:rsid w:val="00AC09D9"/>
    <w:rsid w:val="00AD09DB"/>
    <w:rsid w:val="00AE1449"/>
    <w:rsid w:val="00AE4798"/>
    <w:rsid w:val="00B048F8"/>
    <w:rsid w:val="00B63B7C"/>
    <w:rsid w:val="00B65D56"/>
    <w:rsid w:val="00BE6F9E"/>
    <w:rsid w:val="00BF1939"/>
    <w:rsid w:val="00C01633"/>
    <w:rsid w:val="00C12D04"/>
    <w:rsid w:val="00C303A3"/>
    <w:rsid w:val="00C61A8E"/>
    <w:rsid w:val="00C6369F"/>
    <w:rsid w:val="00C76EB5"/>
    <w:rsid w:val="00C967C8"/>
    <w:rsid w:val="00CE1E47"/>
    <w:rsid w:val="00D90039"/>
    <w:rsid w:val="00DE2858"/>
    <w:rsid w:val="00E072B6"/>
    <w:rsid w:val="00E73E24"/>
    <w:rsid w:val="00E87165"/>
    <w:rsid w:val="00E909EB"/>
    <w:rsid w:val="00E96A6A"/>
    <w:rsid w:val="00EE2E13"/>
    <w:rsid w:val="00F00670"/>
    <w:rsid w:val="00F22114"/>
    <w:rsid w:val="00F43892"/>
    <w:rsid w:val="00F466B9"/>
    <w:rsid w:val="00F73E67"/>
    <w:rsid w:val="00F9019C"/>
    <w:rsid w:val="00FB7513"/>
    <w:rsid w:val="00FC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66B9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1A3797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1A3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136E2D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90289A"/>
    <w:pPr>
      <w:numPr>
        <w:ilvl w:val="1"/>
      </w:numPr>
      <w:tabs>
        <w:tab w:val="clear" w:pos="993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9028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047BD6"/>
    <w:pPr>
      <w:tabs>
        <w:tab w:val="left" w:pos="3828"/>
        <w:tab w:val="left" w:pos="4395"/>
        <w:tab w:val="left" w:pos="4678"/>
      </w:tabs>
      <w:spacing w:before="120"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047B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B65D56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B65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B65D56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B65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дата"/>
    <w:basedOn w:val="a2"/>
    <w:link w:val="af9"/>
    <w:qFormat/>
    <w:rsid w:val="00A53442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дата Знак"/>
    <w:basedOn w:val="a3"/>
    <w:link w:val="af8"/>
    <w:rsid w:val="00A53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a"/>
    <w:uiPriority w:val="99"/>
    <w:qFormat/>
    <w:rsid w:val="00C76EB5"/>
    <w:pPr>
      <w:numPr>
        <w:ilvl w:val="0"/>
        <w:numId w:val="3"/>
      </w:numPr>
      <w:tabs>
        <w:tab w:val="clear" w:pos="1134"/>
        <w:tab w:val="left" w:pos="284"/>
      </w:tabs>
      <w:ind w:left="284" w:hanging="284"/>
    </w:pPr>
    <w:rPr>
      <w:snapToGrid w:val="0"/>
    </w:rPr>
  </w:style>
  <w:style w:type="character" w:customStyle="1" w:styleId="afa">
    <w:name w:val="черточка Знак"/>
    <w:link w:val="a1"/>
    <w:uiPriority w:val="99"/>
    <w:rsid w:val="00C76EB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b">
    <w:name w:val="пр"/>
    <w:basedOn w:val="a2"/>
    <w:link w:val="afc"/>
    <w:qFormat/>
    <w:rsid w:val="00C76EB5"/>
    <w:pPr>
      <w:pageBreakBefore/>
      <w:spacing w:after="0" w:line="240" w:lineRule="auto"/>
      <w:ind w:left="5103" w:hanging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р Знак"/>
    <w:link w:val="afb"/>
    <w:rsid w:val="00C76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"/>
    <w:basedOn w:val="a"/>
    <w:link w:val="12"/>
    <w:qFormat/>
    <w:rsid w:val="008136D7"/>
    <w:pPr>
      <w:numPr>
        <w:numId w:val="6"/>
      </w:numPr>
      <w:tabs>
        <w:tab w:val="left" w:pos="851"/>
      </w:tabs>
      <w:spacing w:before="60"/>
      <w:ind w:left="0" w:firstLine="709"/>
    </w:pPr>
  </w:style>
  <w:style w:type="paragraph" w:styleId="afd">
    <w:name w:val="No Spacing"/>
    <w:link w:val="afe"/>
    <w:uiPriority w:val="1"/>
    <w:qFormat/>
    <w:rsid w:val="00151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Без интервала Знак"/>
    <w:basedOn w:val="a3"/>
    <w:link w:val="afd"/>
    <w:uiPriority w:val="1"/>
    <w:locked/>
    <w:rsid w:val="00151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 серидина"/>
    <w:basedOn w:val="a2"/>
    <w:link w:val="aff0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серидина Знак"/>
    <w:basedOn w:val="a3"/>
    <w:link w:val="aff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главление"/>
    <w:basedOn w:val="a2"/>
    <w:link w:val="aff2"/>
    <w:uiPriority w:val="99"/>
    <w:qFormat/>
    <w:rsid w:val="001518D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оглавление Знак"/>
    <w:basedOn w:val="a3"/>
    <w:link w:val="aff1"/>
    <w:uiPriority w:val="99"/>
    <w:locked/>
    <w:rsid w:val="001518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3">
    <w:name w:val="середина"/>
    <w:basedOn w:val="a2"/>
    <w:link w:val="aff4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середина Знак"/>
    <w:basedOn w:val="a3"/>
    <w:link w:val="aff3"/>
    <w:locked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5">
    <w:name w:val="Strong"/>
    <w:basedOn w:val="a3"/>
    <w:uiPriority w:val="99"/>
    <w:qFormat/>
    <w:rsid w:val="001518D5"/>
    <w:rPr>
      <w:rFonts w:ascii="Times New Roman" w:hAnsi="Times New Roman" w:cs="Times New Roman" w:hint="default"/>
      <w:b/>
      <w:bCs/>
    </w:rPr>
  </w:style>
  <w:style w:type="character" w:customStyle="1" w:styleId="aff6">
    <w:name w:val="текст Знак"/>
    <w:basedOn w:val="a3"/>
    <w:link w:val="aff7"/>
    <w:locked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текст"/>
    <w:basedOn w:val="a2"/>
    <w:link w:val="aff6"/>
    <w:qFormat/>
    <w:rsid w:val="00151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текст Ж"/>
    <w:basedOn w:val="aff7"/>
    <w:link w:val="aff9"/>
    <w:qFormat/>
    <w:rsid w:val="001518D5"/>
    <w:pPr>
      <w:jc w:val="center"/>
    </w:pPr>
    <w:rPr>
      <w:b/>
    </w:rPr>
  </w:style>
  <w:style w:type="character" w:customStyle="1" w:styleId="aff9">
    <w:name w:val="текст Ж Знак"/>
    <w:basedOn w:val="aff6"/>
    <w:link w:val="aff8"/>
    <w:rsid w:val="001518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a">
    <w:name w:val="текстСеридина"/>
    <w:basedOn w:val="a2"/>
    <w:link w:val="affb"/>
    <w:uiPriority w:val="99"/>
    <w:qFormat/>
    <w:rsid w:val="001518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екстСеридина Знак"/>
    <w:basedOn w:val="a3"/>
    <w:link w:val="affa"/>
    <w:uiPriority w:val="99"/>
    <w:locked/>
    <w:rsid w:val="001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екст сер"/>
    <w:basedOn w:val="aff7"/>
    <w:link w:val="affd"/>
    <w:qFormat/>
    <w:rsid w:val="001518D5"/>
    <w:pPr>
      <w:jc w:val="center"/>
    </w:pPr>
  </w:style>
  <w:style w:type="character" w:customStyle="1" w:styleId="affd">
    <w:name w:val="текст сер Знак"/>
    <w:basedOn w:val="aff6"/>
    <w:link w:val="affc"/>
    <w:rsid w:val="00151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.1."/>
    <w:basedOn w:val="10"/>
    <w:link w:val="110"/>
    <w:qFormat/>
    <w:rsid w:val="008136D7"/>
    <w:pPr>
      <w:numPr>
        <w:ilvl w:val="1"/>
      </w:numPr>
      <w:tabs>
        <w:tab w:val="clear" w:pos="993"/>
        <w:tab w:val="left" w:pos="1276"/>
      </w:tabs>
      <w:ind w:left="0" w:firstLine="709"/>
    </w:pPr>
  </w:style>
  <w:style w:type="paragraph" w:styleId="affe">
    <w:name w:val="Body Text"/>
    <w:basedOn w:val="a2"/>
    <w:link w:val="afff"/>
    <w:rsid w:val="008136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1. Знак"/>
    <w:basedOn w:val="ac"/>
    <w:link w:val="10"/>
    <w:rsid w:val="008136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1.1. Знак"/>
    <w:basedOn w:val="12"/>
    <w:link w:val="11"/>
    <w:rsid w:val="008136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Основной текст Знак"/>
    <w:basedOn w:val="a3"/>
    <w:link w:val="affe"/>
    <w:rsid w:val="008136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8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02F3-D86D-4E0A-A566-941FB40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35</cp:revision>
  <cp:lastPrinted>2017-11-09T13:19:00Z</cp:lastPrinted>
  <dcterms:created xsi:type="dcterms:W3CDTF">2017-08-25T12:14:00Z</dcterms:created>
  <dcterms:modified xsi:type="dcterms:W3CDTF">2019-08-12T08:54:00Z</dcterms:modified>
</cp:coreProperties>
</file>