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8" w:rsidRPr="00BE6F9E" w:rsidRDefault="00BE6F9E" w:rsidP="00BE6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E6F9E">
        <w:rPr>
          <w:rFonts w:ascii="Times New Roman" w:hAnsi="Times New Roman" w:cs="Times New Roman"/>
          <w:sz w:val="24"/>
          <w:szCs w:val="28"/>
        </w:rPr>
        <w:t>МУНИЦИПАЛЬНОЕ ОБРАЗОВАНИЕ</w:t>
      </w:r>
    </w:p>
    <w:p w:rsidR="00BE6F9E" w:rsidRPr="00BE6F9E" w:rsidRDefault="00BE6F9E" w:rsidP="00BE6F9E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E6F9E">
        <w:rPr>
          <w:rFonts w:ascii="Times New Roman" w:hAnsi="Times New Roman" w:cs="Times New Roman"/>
          <w:sz w:val="24"/>
          <w:szCs w:val="28"/>
        </w:rPr>
        <w:t>«ВСЕВОЛОЖСКИЙ МУНИЦИПАЛЬНЫЙ РАЙОН» ЛЕНИНГРАДСКОЙ ОБЛАСТИ</w:t>
      </w:r>
    </w:p>
    <w:p w:rsidR="00BE6F9E" w:rsidRPr="00BE6F9E" w:rsidRDefault="00BE6F9E" w:rsidP="00BE6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F9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E6F9E" w:rsidRPr="00BE6F9E" w:rsidRDefault="00BE6F9E" w:rsidP="00BE6F9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F9E">
        <w:rPr>
          <w:rFonts w:ascii="Times New Roman" w:hAnsi="Times New Roman" w:cs="Times New Roman"/>
          <w:b/>
          <w:sz w:val="28"/>
          <w:szCs w:val="28"/>
        </w:rPr>
        <w:t>КОМИТЕТ ПО ОБРАЗОВАНИЮ</w:t>
      </w:r>
    </w:p>
    <w:p w:rsidR="00BE6F9E" w:rsidRDefault="00B048F8" w:rsidP="00B24FBA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0B1DB4">
        <w:rPr>
          <w:rFonts w:ascii="Times New Roman" w:hAnsi="Times New Roman" w:cs="Times New Roman"/>
          <w:b/>
          <w:spacing w:val="60"/>
          <w:sz w:val="36"/>
          <w:szCs w:val="36"/>
        </w:rPr>
        <w:t>РАСПОРЯЖЕНИЕ</w:t>
      </w:r>
    </w:p>
    <w:p w:rsidR="00EB05CB" w:rsidRDefault="00EB05CB" w:rsidP="00B24FBA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EB05CB" w:rsidRPr="00EB05CB" w:rsidRDefault="00EB05CB" w:rsidP="00B24FBA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E6F9E" w:rsidTr="00BE6F9E">
        <w:tc>
          <w:tcPr>
            <w:tcW w:w="4785" w:type="dxa"/>
          </w:tcPr>
          <w:p w:rsidR="00BE6F9E" w:rsidRPr="005E5533" w:rsidRDefault="005E5533" w:rsidP="00BE6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24.01.2022 года № 45</w:t>
            </w:r>
          </w:p>
        </w:tc>
        <w:tc>
          <w:tcPr>
            <w:tcW w:w="4786" w:type="dxa"/>
          </w:tcPr>
          <w:p w:rsidR="00BE6F9E" w:rsidRDefault="00BE6F9E" w:rsidP="00BE6F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F9E" w:rsidTr="00BE6F9E">
        <w:tc>
          <w:tcPr>
            <w:tcW w:w="4785" w:type="dxa"/>
          </w:tcPr>
          <w:p w:rsidR="00BE6F9E" w:rsidRDefault="00BE6F9E" w:rsidP="00BE6F9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E">
              <w:rPr>
                <w:rFonts w:ascii="Times New Roman" w:hAnsi="Times New Roman" w:cs="Times New Roman"/>
                <w:sz w:val="18"/>
                <w:szCs w:val="28"/>
              </w:rPr>
              <w:t>г. Всеволожск</w:t>
            </w:r>
          </w:p>
        </w:tc>
        <w:tc>
          <w:tcPr>
            <w:tcW w:w="4786" w:type="dxa"/>
          </w:tcPr>
          <w:p w:rsidR="00BE6F9E" w:rsidRDefault="00BE6F9E" w:rsidP="00BE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63B" w:rsidRDefault="008D163B" w:rsidP="008D163B">
      <w:pPr>
        <w:pStyle w:val="af0"/>
        <w:spacing w:after="0"/>
      </w:pPr>
    </w:p>
    <w:p w:rsidR="00385C64" w:rsidRDefault="00DC736C" w:rsidP="007D6C20">
      <w:pPr>
        <w:pStyle w:val="af0"/>
        <w:tabs>
          <w:tab w:val="left" w:pos="6237"/>
        </w:tabs>
        <w:spacing w:after="0"/>
        <w:ind w:right="3544"/>
      </w:pPr>
      <w:r>
        <w:t>Об организации участия общеобразовательных учреждений Всеволожского района в проекте адресной методической помощи «500+» в 2022 году</w:t>
      </w:r>
    </w:p>
    <w:p w:rsidR="00783BC4" w:rsidRDefault="00783BC4" w:rsidP="00783BC4">
      <w:pPr>
        <w:pStyle w:val="af0"/>
        <w:spacing w:after="0"/>
        <w:ind w:right="4253"/>
      </w:pPr>
    </w:p>
    <w:p w:rsidR="005E3037" w:rsidRDefault="00577921" w:rsidP="007D6C20">
      <w:pPr>
        <w:pStyle w:val="ad"/>
      </w:pPr>
      <w:r>
        <w:t xml:space="preserve">Во исполнение распоряжения </w:t>
      </w:r>
      <w:r w:rsidR="008F6146" w:rsidRPr="007D6C20">
        <w:t>комитета общего и</w:t>
      </w:r>
      <w:r w:rsidR="00F56E32" w:rsidRPr="007D6C20">
        <w:t> </w:t>
      </w:r>
      <w:r w:rsidR="008F6146" w:rsidRPr="007D6C20">
        <w:t>профессионального образования Лен</w:t>
      </w:r>
      <w:r w:rsidR="009B2166" w:rsidRPr="007D6C20">
        <w:t>инградской</w:t>
      </w:r>
      <w:r w:rsidR="009B2166">
        <w:t xml:space="preserve"> обл</w:t>
      </w:r>
      <w:r>
        <w:t>асти от 19 января 2022 года № 56-р «О реализации проекта адресной методической помощи «500+» в общеобразовательных организациях Ленинградской области в 2022 году</w:t>
      </w:r>
      <w:r w:rsidR="00323F16">
        <w:t>»</w:t>
      </w:r>
      <w:bookmarkStart w:id="0" w:name="_GoBack"/>
      <w:bookmarkEnd w:id="0"/>
      <w:r w:rsidR="009B2166">
        <w:t>:</w:t>
      </w:r>
    </w:p>
    <w:p w:rsidR="00385C64" w:rsidRPr="00841DBB" w:rsidRDefault="00385C64" w:rsidP="007D6C20">
      <w:pPr>
        <w:pStyle w:val="ad"/>
      </w:pPr>
    </w:p>
    <w:p w:rsidR="00F56E32" w:rsidRDefault="00F56E32" w:rsidP="00217E3B">
      <w:pPr>
        <w:pStyle w:val="a"/>
      </w:pPr>
      <w:r>
        <w:t xml:space="preserve">Принять участие </w:t>
      </w:r>
      <w:r w:rsidRPr="005824A3">
        <w:t xml:space="preserve">в </w:t>
      </w:r>
      <w:r w:rsidR="00577921">
        <w:t>реализации проекта адресной методической помощи «500+» в общеобразовательных организациях Ленинградской области (далее – проект «500+») в 2022 году</w:t>
      </w:r>
      <w:r w:rsidR="002C675D">
        <w:t>.</w:t>
      </w:r>
    </w:p>
    <w:p w:rsidR="009272EA" w:rsidRDefault="00577921" w:rsidP="00F346BE">
      <w:pPr>
        <w:pStyle w:val="a"/>
        <w:tabs>
          <w:tab w:val="clear" w:pos="851"/>
        </w:tabs>
      </w:pPr>
      <w:r>
        <w:t xml:space="preserve">Определить участниками проекта «500+» общеобразовательные учреждения, подведомственные Комитету по образованию (далее – участники проекта «500+», Учреждения) </w:t>
      </w:r>
      <w:r w:rsidR="005824A3">
        <w:t xml:space="preserve">согласно приложению </w:t>
      </w:r>
      <w:r w:rsidR="002C675D">
        <w:t>1</w:t>
      </w:r>
      <w:r w:rsidR="005824A3">
        <w:t>.</w:t>
      </w:r>
    </w:p>
    <w:p w:rsidR="009272EA" w:rsidRDefault="009272EA" w:rsidP="00F346BE">
      <w:pPr>
        <w:pStyle w:val="a"/>
      </w:pPr>
      <w:r>
        <w:t xml:space="preserve">Определить </w:t>
      </w:r>
      <w:r w:rsidR="004065E1">
        <w:t>муниципальны</w:t>
      </w:r>
      <w:r w:rsidR="00577921">
        <w:t xml:space="preserve">м оператором проекта «500+» </w:t>
      </w:r>
      <w:r>
        <w:t>Муниципальное учреждение «Всеволожский районный методический центр» (далее - МУ «ВРМЦ»).</w:t>
      </w:r>
    </w:p>
    <w:p w:rsidR="00577921" w:rsidRDefault="00577921" w:rsidP="00F346BE">
      <w:pPr>
        <w:pStyle w:val="a"/>
      </w:pPr>
      <w:r>
        <w:t>Определить муниципальным координатором проекта «500+» Сергееву Е.К., заместителя директора МУ «ВРМЦ».</w:t>
      </w:r>
    </w:p>
    <w:p w:rsidR="00180EDE" w:rsidRDefault="00CD67AA" w:rsidP="00577921">
      <w:pPr>
        <w:pStyle w:val="a"/>
      </w:pPr>
      <w:r w:rsidRPr="00D70C9C">
        <w:t>Руководителя</w:t>
      </w:r>
      <w:r w:rsidR="005824A3">
        <w:t>м Учреждений</w:t>
      </w:r>
      <w:r w:rsidR="00577921">
        <w:t xml:space="preserve"> согласно приложению 1</w:t>
      </w:r>
      <w:r w:rsidRPr="00D70C9C">
        <w:t>:</w:t>
      </w:r>
    </w:p>
    <w:p w:rsidR="00577921" w:rsidRDefault="00577921" w:rsidP="00577921">
      <w:pPr>
        <w:pStyle w:val="a0"/>
      </w:pPr>
      <w:r>
        <w:t>Организовать взаимодействие с кураторами участников проекта «500+» - работниками образовательных учреждений Ленинградской области (далее – кураторы) согласно приложению 2.</w:t>
      </w:r>
    </w:p>
    <w:p w:rsidR="00577921" w:rsidRDefault="00577921" w:rsidP="00577921">
      <w:pPr>
        <w:pStyle w:val="a0"/>
      </w:pPr>
      <w:r>
        <w:t>В срок до 28 января 2022 года назначить школьных организаторов – специалистов, ответственных за реализацию мероприятий проекта «500+» в</w:t>
      </w:r>
      <w:r w:rsidR="00323F16">
        <w:t> </w:t>
      </w:r>
      <w:r>
        <w:t>2022 году (далее – школьные организаторы) и взаимодействие с</w:t>
      </w:r>
      <w:r w:rsidR="00323F16">
        <w:t> </w:t>
      </w:r>
      <w:r>
        <w:t>кураторами, закрепленными за Учреждениями.</w:t>
      </w:r>
    </w:p>
    <w:p w:rsidR="00577921" w:rsidRDefault="00577921" w:rsidP="00577921">
      <w:pPr>
        <w:pStyle w:val="a0"/>
      </w:pPr>
      <w:r>
        <w:t>В срок до 28 января 2022 года представить информацию о</w:t>
      </w:r>
      <w:r w:rsidR="00323F16">
        <w:t> </w:t>
      </w:r>
      <w:r>
        <w:t>школьных о</w:t>
      </w:r>
      <w:r w:rsidR="00B16CA4">
        <w:t>рганизаторах на электронный адре</w:t>
      </w:r>
      <w:r>
        <w:t xml:space="preserve">с: </w:t>
      </w:r>
      <w:hyperlink r:id="rId8" w:history="1">
        <w:r w:rsidR="00B16CA4" w:rsidRPr="00AF1F52">
          <w:rPr>
            <w:rStyle w:val="aff6"/>
            <w:lang w:val="en-US"/>
          </w:rPr>
          <w:t>zam</w:t>
        </w:r>
        <w:r w:rsidR="00B16CA4" w:rsidRPr="00B16CA4">
          <w:rPr>
            <w:rStyle w:val="aff6"/>
          </w:rPr>
          <w:t>-</w:t>
        </w:r>
        <w:r w:rsidR="00B16CA4" w:rsidRPr="00AF1F52">
          <w:rPr>
            <w:rStyle w:val="aff6"/>
            <w:lang w:val="en-US"/>
          </w:rPr>
          <w:t>vrmc</w:t>
        </w:r>
        <w:r w:rsidR="00B16CA4" w:rsidRPr="00B16CA4">
          <w:rPr>
            <w:rStyle w:val="aff6"/>
          </w:rPr>
          <w:t>@</w:t>
        </w:r>
        <w:r w:rsidR="00B16CA4" w:rsidRPr="00AF1F52">
          <w:rPr>
            <w:rStyle w:val="aff6"/>
            <w:lang w:val="en-US"/>
          </w:rPr>
          <w:t>yandex</w:t>
        </w:r>
        <w:r w:rsidR="00B16CA4" w:rsidRPr="00B16CA4">
          <w:rPr>
            <w:rStyle w:val="aff6"/>
          </w:rPr>
          <w:t>.</w:t>
        </w:r>
        <w:r w:rsidR="00B16CA4" w:rsidRPr="00AF1F52">
          <w:rPr>
            <w:rStyle w:val="aff6"/>
            <w:lang w:val="en-US"/>
          </w:rPr>
          <w:t>ru</w:t>
        </w:r>
      </w:hyperlink>
      <w:r w:rsidR="00B16CA4" w:rsidRPr="00B16CA4">
        <w:t xml:space="preserve"> </w:t>
      </w:r>
      <w:r w:rsidR="00B16CA4">
        <w:t>Сергеевой Е.К., заместителю директора МУ «ВРМЦ», по форме согласно приложению 3.</w:t>
      </w:r>
    </w:p>
    <w:p w:rsidR="00C024EE" w:rsidRDefault="00C024EE" w:rsidP="00F346BE">
      <w:pPr>
        <w:pStyle w:val="a"/>
      </w:pPr>
      <w:r>
        <w:t>Руководителю МУ «ВРМЦ»:</w:t>
      </w:r>
    </w:p>
    <w:p w:rsidR="00180EDE" w:rsidRDefault="00B16CA4" w:rsidP="00204C85">
      <w:pPr>
        <w:pStyle w:val="a0"/>
      </w:pPr>
      <w:r>
        <w:lastRenderedPageBreak/>
        <w:t>Обеспечить взаимодействие по вопросам реализации проекта «500+»:</w:t>
      </w:r>
    </w:p>
    <w:p w:rsidR="00B16CA4" w:rsidRDefault="00B16CA4" w:rsidP="00B16CA4">
      <w:pPr>
        <w:pStyle w:val="a1"/>
      </w:pPr>
      <w:r>
        <w:t>с руководителями учреждений;</w:t>
      </w:r>
    </w:p>
    <w:p w:rsidR="00B16CA4" w:rsidRDefault="00B16CA4" w:rsidP="00B16CA4">
      <w:pPr>
        <w:pStyle w:val="a1"/>
      </w:pPr>
      <w:r>
        <w:t>с кураторами;</w:t>
      </w:r>
    </w:p>
    <w:p w:rsidR="00B16CA4" w:rsidRDefault="00B16CA4" w:rsidP="00B16CA4">
      <w:pPr>
        <w:pStyle w:val="a1"/>
      </w:pPr>
      <w:r>
        <w:t>с комитетом общего и профессионального образования Ленинградской области.</w:t>
      </w:r>
    </w:p>
    <w:p w:rsidR="00B16CA4" w:rsidRDefault="00B16CA4" w:rsidP="00204C85">
      <w:pPr>
        <w:pStyle w:val="a0"/>
      </w:pPr>
      <w:r>
        <w:t>Организовать информационно-методическое сопровождение реализации проекта «500+» в 2022 году.</w:t>
      </w:r>
    </w:p>
    <w:p w:rsidR="00B16CA4" w:rsidRDefault="00B16CA4" w:rsidP="00204C85">
      <w:pPr>
        <w:pStyle w:val="a0"/>
      </w:pPr>
      <w:r>
        <w:t>Разместить на официальном сайте МУ «ВРМЦ» информацию о</w:t>
      </w:r>
      <w:r w:rsidR="00323F16">
        <w:t> </w:t>
      </w:r>
      <w:r>
        <w:t>реализации проекта «500+» в 2022 году.</w:t>
      </w:r>
    </w:p>
    <w:p w:rsidR="003A2A5B" w:rsidRDefault="003A2A5B" w:rsidP="007D6C20">
      <w:pPr>
        <w:pStyle w:val="a0"/>
      </w:pPr>
      <w:r w:rsidRPr="003A2A5B">
        <w:t xml:space="preserve">Довести настоящее распоряжение до сведения руководителей </w:t>
      </w:r>
      <w:r>
        <w:t>У</w:t>
      </w:r>
      <w:r w:rsidRPr="003A2A5B">
        <w:t>чреждений путем направления в электронном виде на официальную электронную почту учреждений.</w:t>
      </w:r>
    </w:p>
    <w:p w:rsidR="005E3037" w:rsidRPr="003E6820" w:rsidRDefault="00385C64" w:rsidP="00F346BE">
      <w:pPr>
        <w:pStyle w:val="a"/>
      </w:pPr>
      <w:r w:rsidRPr="00BC4E5E">
        <w:t xml:space="preserve">Контроль за исполнением </w:t>
      </w:r>
      <w:r w:rsidR="003E6820">
        <w:t xml:space="preserve">настоящего </w:t>
      </w:r>
      <w:r w:rsidR="00BF4A3D">
        <w:t>распоряжения возложить на</w:t>
      </w:r>
      <w:r w:rsidR="004B5370">
        <w:t> </w:t>
      </w:r>
      <w:r w:rsidR="00BF4A3D">
        <w:t xml:space="preserve">начальника </w:t>
      </w:r>
      <w:proofErr w:type="gramStart"/>
      <w:r w:rsidR="00BF4A3D">
        <w:t>отдела развития муниципальной системы образования</w:t>
      </w:r>
      <w:r w:rsidR="00C024EE">
        <w:t xml:space="preserve"> </w:t>
      </w:r>
      <w:r>
        <w:t>Комитета</w:t>
      </w:r>
      <w:proofErr w:type="gramEnd"/>
      <w:r>
        <w:t xml:space="preserve"> </w:t>
      </w:r>
      <w:r w:rsidR="003E6820">
        <w:t>по образованию</w:t>
      </w:r>
      <w:r w:rsidRPr="00BC4E5E">
        <w:t>.</w:t>
      </w:r>
    </w:p>
    <w:p w:rsidR="00136E2D" w:rsidRDefault="00136E2D" w:rsidP="00136E2D">
      <w:pPr>
        <w:pStyle w:val="af4"/>
      </w:pPr>
    </w:p>
    <w:p w:rsidR="00DD1119" w:rsidRDefault="00DD1119" w:rsidP="00136E2D">
      <w:pPr>
        <w:pStyle w:val="af4"/>
      </w:pPr>
    </w:p>
    <w:p w:rsidR="00136E2D" w:rsidRDefault="00C74092" w:rsidP="00C90A94">
      <w:pPr>
        <w:pStyle w:val="af4"/>
      </w:pPr>
      <w:r>
        <w:t>Заместитель п</w:t>
      </w:r>
      <w:r w:rsidR="00136E2D">
        <w:t>редседател</w:t>
      </w:r>
      <w:r>
        <w:t>я</w:t>
      </w:r>
      <w:r w:rsidR="00136E2D">
        <w:t xml:space="preserve"> К</w:t>
      </w:r>
      <w:r w:rsidR="00136E2D" w:rsidRPr="00841DBB">
        <w:t xml:space="preserve">омитета </w:t>
      </w:r>
      <w:r w:rsidR="00136E2D">
        <w:t xml:space="preserve">по образованию   </w:t>
      </w:r>
      <w:r w:rsidR="003E6820">
        <w:t xml:space="preserve">      </w:t>
      </w:r>
      <w:r w:rsidR="00BF4A3D">
        <w:t xml:space="preserve">       </w:t>
      </w:r>
      <w:r w:rsidR="003E6820">
        <w:t xml:space="preserve"> </w:t>
      </w:r>
      <w:r w:rsidR="00136E2D">
        <w:t xml:space="preserve"> </w:t>
      </w:r>
      <w:r>
        <w:t>Е.Г. Чурикова</w:t>
      </w:r>
    </w:p>
    <w:sectPr w:rsidR="00136E2D" w:rsidSect="000151D8">
      <w:headerReference w:type="default" r:id="rId9"/>
      <w:pgSz w:w="11906" w:h="16838"/>
      <w:pgMar w:top="1134" w:right="850" w:bottom="1134" w:left="1701" w:header="708" w:footer="2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885" w:rsidRDefault="00EA3885" w:rsidP="00BE6F9E">
      <w:pPr>
        <w:spacing w:after="0" w:line="240" w:lineRule="auto"/>
      </w:pPr>
      <w:r>
        <w:separator/>
      </w:r>
    </w:p>
  </w:endnote>
  <w:endnote w:type="continuationSeparator" w:id="0">
    <w:p w:rsidR="00EA3885" w:rsidRDefault="00EA3885" w:rsidP="00BE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885" w:rsidRDefault="00EA3885" w:rsidP="00BE6F9E">
      <w:pPr>
        <w:spacing w:after="0" w:line="240" w:lineRule="auto"/>
      </w:pPr>
      <w:r>
        <w:separator/>
      </w:r>
    </w:p>
  </w:footnote>
  <w:footnote w:type="continuationSeparator" w:id="0">
    <w:p w:rsidR="00EA3885" w:rsidRDefault="00EA3885" w:rsidP="00BE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8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6D76" w:rsidRPr="00244232" w:rsidRDefault="001F12E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42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76D76" w:rsidRPr="002442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442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55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442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76D76" w:rsidRDefault="00876D7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C93"/>
    <w:multiLevelType w:val="hybridMultilevel"/>
    <w:tmpl w:val="4F246C86"/>
    <w:lvl w:ilvl="0" w:tplc="BEBCB2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41CC8"/>
    <w:multiLevelType w:val="multilevel"/>
    <w:tmpl w:val="B81239E6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00E3A40"/>
    <w:multiLevelType w:val="hybridMultilevel"/>
    <w:tmpl w:val="AD6EE158"/>
    <w:lvl w:ilvl="0" w:tplc="8BFE0760">
      <w:start w:val="1"/>
      <w:numFmt w:val="bullet"/>
      <w:pStyle w:val="a1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E6F9E"/>
    <w:rsid w:val="0001482A"/>
    <w:rsid w:val="000151D8"/>
    <w:rsid w:val="0003694A"/>
    <w:rsid w:val="00041697"/>
    <w:rsid w:val="00042BE2"/>
    <w:rsid w:val="000917B8"/>
    <w:rsid w:val="000A0EA1"/>
    <w:rsid w:val="000B1DB4"/>
    <w:rsid w:val="000F01E4"/>
    <w:rsid w:val="001135C7"/>
    <w:rsid w:val="00116A4B"/>
    <w:rsid w:val="00120CD7"/>
    <w:rsid w:val="00126CE2"/>
    <w:rsid w:val="00136E2D"/>
    <w:rsid w:val="00144927"/>
    <w:rsid w:val="00152298"/>
    <w:rsid w:val="00153E37"/>
    <w:rsid w:val="001720B8"/>
    <w:rsid w:val="001764A1"/>
    <w:rsid w:val="00180EDE"/>
    <w:rsid w:val="0018160F"/>
    <w:rsid w:val="001950F9"/>
    <w:rsid w:val="001C7C94"/>
    <w:rsid w:val="001F12E5"/>
    <w:rsid w:val="00203AB5"/>
    <w:rsid w:val="00204C85"/>
    <w:rsid w:val="00217E3B"/>
    <w:rsid w:val="00244232"/>
    <w:rsid w:val="002446D8"/>
    <w:rsid w:val="002727BF"/>
    <w:rsid w:val="00291DBD"/>
    <w:rsid w:val="002C4230"/>
    <w:rsid w:val="002C675D"/>
    <w:rsid w:val="002D5F6F"/>
    <w:rsid w:val="00310F16"/>
    <w:rsid w:val="00316EF7"/>
    <w:rsid w:val="0032313B"/>
    <w:rsid w:val="00323F16"/>
    <w:rsid w:val="0034133A"/>
    <w:rsid w:val="00350CD9"/>
    <w:rsid w:val="00377CBF"/>
    <w:rsid w:val="00385816"/>
    <w:rsid w:val="00385C64"/>
    <w:rsid w:val="003A1D0F"/>
    <w:rsid w:val="003A2A5B"/>
    <w:rsid w:val="003E59CF"/>
    <w:rsid w:val="003E6820"/>
    <w:rsid w:val="00401613"/>
    <w:rsid w:val="004065E1"/>
    <w:rsid w:val="00410B0F"/>
    <w:rsid w:val="00413A5E"/>
    <w:rsid w:val="004209DB"/>
    <w:rsid w:val="004603B2"/>
    <w:rsid w:val="00475D1F"/>
    <w:rsid w:val="004A1186"/>
    <w:rsid w:val="004B5370"/>
    <w:rsid w:val="004C0166"/>
    <w:rsid w:val="004C2C53"/>
    <w:rsid w:val="004D023E"/>
    <w:rsid w:val="004D25BA"/>
    <w:rsid w:val="005010EB"/>
    <w:rsid w:val="005121B2"/>
    <w:rsid w:val="00520789"/>
    <w:rsid w:val="00537C97"/>
    <w:rsid w:val="00541D4B"/>
    <w:rsid w:val="00577921"/>
    <w:rsid w:val="005824A3"/>
    <w:rsid w:val="005C6B8D"/>
    <w:rsid w:val="005E3037"/>
    <w:rsid w:val="005E5533"/>
    <w:rsid w:val="005E6F1D"/>
    <w:rsid w:val="005F14E7"/>
    <w:rsid w:val="00610D1B"/>
    <w:rsid w:val="00610F95"/>
    <w:rsid w:val="00615B95"/>
    <w:rsid w:val="00685E3D"/>
    <w:rsid w:val="006A6CB8"/>
    <w:rsid w:val="006B0B45"/>
    <w:rsid w:val="006B5C12"/>
    <w:rsid w:val="006E7BC5"/>
    <w:rsid w:val="00707E3A"/>
    <w:rsid w:val="00714949"/>
    <w:rsid w:val="00724433"/>
    <w:rsid w:val="007337CF"/>
    <w:rsid w:val="007464A2"/>
    <w:rsid w:val="00746B6A"/>
    <w:rsid w:val="007562C4"/>
    <w:rsid w:val="00766824"/>
    <w:rsid w:val="00772CF1"/>
    <w:rsid w:val="00774DC3"/>
    <w:rsid w:val="00780771"/>
    <w:rsid w:val="00783BC4"/>
    <w:rsid w:val="0079149D"/>
    <w:rsid w:val="007B1E61"/>
    <w:rsid w:val="007D6C20"/>
    <w:rsid w:val="007F4856"/>
    <w:rsid w:val="007F5FD9"/>
    <w:rsid w:val="00800C70"/>
    <w:rsid w:val="00802BC0"/>
    <w:rsid w:val="008139C3"/>
    <w:rsid w:val="00837BA3"/>
    <w:rsid w:val="00844239"/>
    <w:rsid w:val="00876D76"/>
    <w:rsid w:val="008854D9"/>
    <w:rsid w:val="0089114E"/>
    <w:rsid w:val="008B5C3C"/>
    <w:rsid w:val="008D0835"/>
    <w:rsid w:val="008D163B"/>
    <w:rsid w:val="008F6146"/>
    <w:rsid w:val="009176BE"/>
    <w:rsid w:val="009272EA"/>
    <w:rsid w:val="00947AE8"/>
    <w:rsid w:val="00954172"/>
    <w:rsid w:val="00955980"/>
    <w:rsid w:val="0098243B"/>
    <w:rsid w:val="009945F1"/>
    <w:rsid w:val="009B2166"/>
    <w:rsid w:val="009B3992"/>
    <w:rsid w:val="009E5923"/>
    <w:rsid w:val="009F38B0"/>
    <w:rsid w:val="00A77B64"/>
    <w:rsid w:val="00A86D55"/>
    <w:rsid w:val="00A912FE"/>
    <w:rsid w:val="00A933EF"/>
    <w:rsid w:val="00AA6446"/>
    <w:rsid w:val="00B048F8"/>
    <w:rsid w:val="00B1070C"/>
    <w:rsid w:val="00B16CA4"/>
    <w:rsid w:val="00B24FBA"/>
    <w:rsid w:val="00B256AF"/>
    <w:rsid w:val="00B337BC"/>
    <w:rsid w:val="00B63435"/>
    <w:rsid w:val="00B66335"/>
    <w:rsid w:val="00B93765"/>
    <w:rsid w:val="00BA5E7E"/>
    <w:rsid w:val="00BB3CE7"/>
    <w:rsid w:val="00BE6F9E"/>
    <w:rsid w:val="00BF4A3D"/>
    <w:rsid w:val="00BF7FE6"/>
    <w:rsid w:val="00C024EE"/>
    <w:rsid w:val="00C12D04"/>
    <w:rsid w:val="00C311E4"/>
    <w:rsid w:val="00C41F51"/>
    <w:rsid w:val="00C476EB"/>
    <w:rsid w:val="00C56D3C"/>
    <w:rsid w:val="00C707CA"/>
    <w:rsid w:val="00C721C4"/>
    <w:rsid w:val="00C74092"/>
    <w:rsid w:val="00C82AD0"/>
    <w:rsid w:val="00C90A94"/>
    <w:rsid w:val="00CD67AA"/>
    <w:rsid w:val="00CF6BB9"/>
    <w:rsid w:val="00D219E6"/>
    <w:rsid w:val="00D70C9C"/>
    <w:rsid w:val="00D72840"/>
    <w:rsid w:val="00D95130"/>
    <w:rsid w:val="00D97F42"/>
    <w:rsid w:val="00DC2B1E"/>
    <w:rsid w:val="00DC736C"/>
    <w:rsid w:val="00DD1119"/>
    <w:rsid w:val="00DE2858"/>
    <w:rsid w:val="00DF0481"/>
    <w:rsid w:val="00E13C4D"/>
    <w:rsid w:val="00E1700B"/>
    <w:rsid w:val="00E35084"/>
    <w:rsid w:val="00E41693"/>
    <w:rsid w:val="00E71B76"/>
    <w:rsid w:val="00EA3885"/>
    <w:rsid w:val="00EB05CB"/>
    <w:rsid w:val="00EB6B67"/>
    <w:rsid w:val="00ED635A"/>
    <w:rsid w:val="00EE1CDE"/>
    <w:rsid w:val="00EE5E01"/>
    <w:rsid w:val="00F32533"/>
    <w:rsid w:val="00F346BE"/>
    <w:rsid w:val="00F459F9"/>
    <w:rsid w:val="00F521D8"/>
    <w:rsid w:val="00F56E32"/>
    <w:rsid w:val="00F70849"/>
    <w:rsid w:val="00F77D45"/>
    <w:rsid w:val="00F92BF4"/>
    <w:rsid w:val="00FB4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139C3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BE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unhideWhenUsed/>
    <w:rsid w:val="00BE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BE6F9E"/>
  </w:style>
  <w:style w:type="paragraph" w:styleId="a9">
    <w:name w:val="footer"/>
    <w:basedOn w:val="a2"/>
    <w:link w:val="aa"/>
    <w:uiPriority w:val="99"/>
    <w:unhideWhenUsed/>
    <w:rsid w:val="00BE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BE6F9E"/>
  </w:style>
  <w:style w:type="paragraph" w:customStyle="1" w:styleId="a">
    <w:name w:val="пункт"/>
    <w:basedOn w:val="ab"/>
    <w:link w:val="ac"/>
    <w:qFormat/>
    <w:rsid w:val="00385C64"/>
    <w:pPr>
      <w:numPr>
        <w:numId w:val="1"/>
      </w:numPr>
      <w:tabs>
        <w:tab w:val="left" w:pos="851"/>
        <w:tab w:val="left" w:pos="993"/>
      </w:tabs>
      <w:spacing w:after="0" w:line="240" w:lineRule="auto"/>
      <w:ind w:left="0" w:firstLine="709"/>
      <w:contextualSpacing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пункт Знак"/>
    <w:basedOn w:val="a3"/>
    <w:link w:val="a"/>
    <w:rsid w:val="00385C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абзац"/>
    <w:basedOn w:val="a2"/>
    <w:link w:val="ae"/>
    <w:qFormat/>
    <w:rsid w:val="007D6C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абзац Знак"/>
    <w:basedOn w:val="a3"/>
    <w:link w:val="ad"/>
    <w:rsid w:val="007D6C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подпункт"/>
    <w:basedOn w:val="a"/>
    <w:link w:val="af"/>
    <w:qFormat/>
    <w:rsid w:val="00BF7FE6"/>
    <w:pPr>
      <w:numPr>
        <w:ilvl w:val="1"/>
      </w:numPr>
      <w:tabs>
        <w:tab w:val="clear" w:pos="993"/>
        <w:tab w:val="left" w:pos="0"/>
        <w:tab w:val="left" w:pos="709"/>
        <w:tab w:val="left" w:pos="1134"/>
      </w:tabs>
      <w:ind w:left="0" w:firstLine="567"/>
    </w:pPr>
  </w:style>
  <w:style w:type="character" w:customStyle="1" w:styleId="af">
    <w:name w:val="подпункт Знак"/>
    <w:basedOn w:val="ac"/>
    <w:link w:val="a0"/>
    <w:rsid w:val="00BF7F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название"/>
    <w:basedOn w:val="a2"/>
    <w:link w:val="af1"/>
    <w:qFormat/>
    <w:rsid w:val="00136E2D"/>
    <w:pPr>
      <w:tabs>
        <w:tab w:val="left" w:pos="3828"/>
        <w:tab w:val="left" w:pos="4395"/>
        <w:tab w:val="left" w:pos="4678"/>
      </w:tabs>
      <w:spacing w:after="480" w:line="240" w:lineRule="auto"/>
      <w:ind w:right="283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азвание Знак"/>
    <w:basedOn w:val="a3"/>
    <w:link w:val="af0"/>
    <w:rsid w:val="00136E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под1"/>
    <w:basedOn w:val="a0"/>
    <w:qFormat/>
    <w:rsid w:val="00136E2D"/>
    <w:pPr>
      <w:numPr>
        <w:ilvl w:val="2"/>
      </w:numPr>
      <w:tabs>
        <w:tab w:val="num" w:pos="360"/>
      </w:tabs>
      <w:ind w:left="0" w:firstLine="284"/>
    </w:pPr>
  </w:style>
  <w:style w:type="paragraph" w:customStyle="1" w:styleId="af2">
    <w:name w:val="приложение"/>
    <w:basedOn w:val="a2"/>
    <w:link w:val="af3"/>
    <w:qFormat/>
    <w:rsid w:val="00377CBF"/>
    <w:pPr>
      <w:spacing w:before="60" w:after="0" w:line="240" w:lineRule="auto"/>
      <w:ind w:left="3969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приложение Знак"/>
    <w:basedOn w:val="a3"/>
    <w:link w:val="af2"/>
    <w:rsid w:val="00377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подпись"/>
    <w:basedOn w:val="a2"/>
    <w:link w:val="af5"/>
    <w:qFormat/>
    <w:rsid w:val="00136E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подпись Знак"/>
    <w:basedOn w:val="a3"/>
    <w:link w:val="af4"/>
    <w:rsid w:val="00136E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2"/>
    <w:uiPriority w:val="34"/>
    <w:qFormat/>
    <w:rsid w:val="00136E2D"/>
    <w:pPr>
      <w:ind w:left="720"/>
      <w:contextualSpacing/>
    </w:pPr>
  </w:style>
  <w:style w:type="paragraph" w:customStyle="1" w:styleId="af6">
    <w:name w:val="прил"/>
    <w:basedOn w:val="af2"/>
    <w:link w:val="af7"/>
    <w:qFormat/>
    <w:rsid w:val="00377CBF"/>
    <w:pPr>
      <w:pageBreakBefore/>
      <w:spacing w:before="0"/>
    </w:pPr>
  </w:style>
  <w:style w:type="character" w:customStyle="1" w:styleId="af7">
    <w:name w:val="прил Знак"/>
    <w:basedOn w:val="af3"/>
    <w:link w:val="af6"/>
    <w:rsid w:val="00377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черточка"/>
    <w:basedOn w:val="a0"/>
    <w:link w:val="af8"/>
    <w:qFormat/>
    <w:rsid w:val="005E3037"/>
    <w:pPr>
      <w:numPr>
        <w:ilvl w:val="0"/>
        <w:numId w:val="2"/>
      </w:numPr>
      <w:tabs>
        <w:tab w:val="left" w:pos="426"/>
      </w:tabs>
      <w:ind w:left="284" w:hanging="284"/>
    </w:pPr>
    <w:rPr>
      <w:snapToGrid w:val="0"/>
    </w:rPr>
  </w:style>
  <w:style w:type="character" w:customStyle="1" w:styleId="af8">
    <w:name w:val="черточка Знак"/>
    <w:link w:val="a1"/>
    <w:rsid w:val="005E3037"/>
    <w:rPr>
      <w:rFonts w:ascii="Times New Roman" w:eastAsia="Times New Roman" w:hAnsi="Times New Roman" w:cs="Times New Roman"/>
      <w:snapToGrid w:val="0"/>
      <w:sz w:val="28"/>
      <w:szCs w:val="28"/>
    </w:rPr>
  </w:style>
  <w:style w:type="paragraph" w:customStyle="1" w:styleId="af9">
    <w:name w:val="текст"/>
    <w:basedOn w:val="a"/>
    <w:link w:val="afa"/>
    <w:qFormat/>
    <w:rsid w:val="005E3037"/>
    <w:pPr>
      <w:numPr>
        <w:numId w:val="0"/>
      </w:numPr>
      <w:ind w:left="567"/>
    </w:pPr>
  </w:style>
  <w:style w:type="character" w:customStyle="1" w:styleId="afa">
    <w:name w:val="текст Знак"/>
    <w:basedOn w:val="ac"/>
    <w:link w:val="af9"/>
    <w:rsid w:val="005E30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">
    <w:name w:val="середина-заголовок"/>
    <w:basedOn w:val="a2"/>
    <w:link w:val="-0"/>
    <w:qFormat/>
    <w:rsid w:val="005E3037"/>
    <w:pPr>
      <w:spacing w:after="0" w:line="240" w:lineRule="auto"/>
      <w:ind w:left="1134" w:right="141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0">
    <w:name w:val="середина-заголовок Знак"/>
    <w:link w:val="-"/>
    <w:rsid w:val="005E30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текстТаб"/>
    <w:basedOn w:val="af9"/>
    <w:link w:val="afc"/>
    <w:qFormat/>
    <w:rsid w:val="005E3037"/>
    <w:pPr>
      <w:ind w:left="0"/>
    </w:pPr>
  </w:style>
  <w:style w:type="character" w:customStyle="1" w:styleId="afc">
    <w:name w:val="текстТаб Знак"/>
    <w:basedOn w:val="afa"/>
    <w:link w:val="afb"/>
    <w:rsid w:val="005E30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Абзац Знак"/>
    <w:link w:val="afe"/>
    <w:locked/>
    <w:rsid w:val="00C90A94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Абзац"/>
    <w:basedOn w:val="a2"/>
    <w:link w:val="afd"/>
    <w:qFormat/>
    <w:rsid w:val="00C90A94"/>
    <w:pPr>
      <w:spacing w:after="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alloon Text"/>
    <w:basedOn w:val="a2"/>
    <w:link w:val="aff0"/>
    <w:uiPriority w:val="99"/>
    <w:semiHidden/>
    <w:unhideWhenUsed/>
    <w:rsid w:val="0080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3"/>
    <w:link w:val="aff"/>
    <w:uiPriority w:val="99"/>
    <w:semiHidden/>
    <w:rsid w:val="00802BC0"/>
    <w:rPr>
      <w:rFonts w:ascii="Tahoma" w:hAnsi="Tahoma" w:cs="Tahoma"/>
      <w:sz w:val="16"/>
      <w:szCs w:val="16"/>
    </w:rPr>
  </w:style>
  <w:style w:type="character" w:styleId="aff1">
    <w:name w:val="annotation reference"/>
    <w:basedOn w:val="a3"/>
    <w:uiPriority w:val="99"/>
    <w:semiHidden/>
    <w:unhideWhenUsed/>
    <w:rsid w:val="00783BC4"/>
    <w:rPr>
      <w:sz w:val="16"/>
      <w:szCs w:val="16"/>
    </w:rPr>
  </w:style>
  <w:style w:type="paragraph" w:styleId="aff2">
    <w:name w:val="annotation text"/>
    <w:basedOn w:val="a2"/>
    <w:link w:val="aff3"/>
    <w:uiPriority w:val="99"/>
    <w:semiHidden/>
    <w:unhideWhenUsed/>
    <w:rsid w:val="00783BC4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3"/>
    <w:link w:val="aff2"/>
    <w:uiPriority w:val="99"/>
    <w:semiHidden/>
    <w:rsid w:val="00783BC4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783BC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783BC4"/>
    <w:rPr>
      <w:b/>
      <w:bCs/>
      <w:sz w:val="20"/>
      <w:szCs w:val="20"/>
    </w:rPr>
  </w:style>
  <w:style w:type="character" w:styleId="aff6">
    <w:name w:val="Hyperlink"/>
    <w:basedOn w:val="a3"/>
    <w:uiPriority w:val="99"/>
    <w:unhideWhenUsed/>
    <w:rsid w:val="00153E37"/>
    <w:rPr>
      <w:color w:val="0000FF" w:themeColor="hyperlink"/>
      <w:u w:val="single"/>
    </w:rPr>
  </w:style>
  <w:style w:type="character" w:styleId="aff7">
    <w:name w:val="FollowedHyperlink"/>
    <w:basedOn w:val="a3"/>
    <w:uiPriority w:val="99"/>
    <w:semiHidden/>
    <w:unhideWhenUsed/>
    <w:rsid w:val="00153E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-vrm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0DDE-7CD7-494C-BF84-A9206033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Бортниченко Вячеслав Алексеевич</dc:creator>
  <cp:lastModifiedBy>Наталия</cp:lastModifiedBy>
  <cp:revision>83</cp:revision>
  <cp:lastPrinted>2017-11-28T17:37:00Z</cp:lastPrinted>
  <dcterms:created xsi:type="dcterms:W3CDTF">2017-08-25T12:14:00Z</dcterms:created>
  <dcterms:modified xsi:type="dcterms:W3CDTF">2022-01-24T18:26:00Z</dcterms:modified>
</cp:coreProperties>
</file>